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6525357"/>
    <w:p w14:paraId="49EB4663" w14:textId="09EDC05D" w:rsidR="00F160E8" w:rsidRDefault="00FE0DFA" w:rsidP="00A05EBD">
      <w:pPr>
        <w:pStyle w:val="BodyFlushLeft"/>
      </w:pPr>
      <w:r>
        <w:rPr>
          <w:noProof/>
        </w:rPr>
        <mc:AlternateContent>
          <mc:Choice Requires="wps">
            <w:drawing>
              <wp:anchor distT="0" distB="0" distL="114300" distR="114300" simplePos="0" relativeHeight="251658241" behindDoc="0" locked="0" layoutInCell="1" allowOverlap="1" wp14:anchorId="2C0CCBD8" wp14:editId="5C4A49B5">
                <wp:simplePos x="0" y="0"/>
                <wp:positionH relativeFrom="column">
                  <wp:posOffset>666750</wp:posOffset>
                </wp:positionH>
                <wp:positionV relativeFrom="paragraph">
                  <wp:posOffset>6565900</wp:posOffset>
                </wp:positionV>
                <wp:extent cx="4781550" cy="66167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4781550" cy="661670"/>
                        </a:xfrm>
                        <a:prstGeom prst="rect">
                          <a:avLst/>
                        </a:prstGeom>
                        <a:noFill/>
                        <a:ln w="6350">
                          <a:noFill/>
                        </a:ln>
                      </wps:spPr>
                      <wps:txbx>
                        <w:txbxContent>
                          <w:p w14:paraId="253A48E3" w14:textId="3B4D447B" w:rsidR="00C20886" w:rsidRDefault="00C20886" w:rsidP="00A05EBD">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14:paraId="480AE902" w14:textId="45EB12C4" w:rsidR="00C20886" w:rsidRPr="00C47B99" w:rsidRDefault="00C20886" w:rsidP="00A05EBD">
                            <w:pPr>
                              <w:pStyle w:val="MainTitle"/>
                              <w:rPr>
                                <w:rFonts w:ascii="Arial" w:hAnsi="Arial" w:cs="Arial"/>
                                <w:color w:val="5B57A6"/>
                                <w:sz w:val="32"/>
                                <w:szCs w:val="32"/>
                              </w:rPr>
                            </w:pPr>
                            <w:r>
                              <w:rPr>
                                <w:rFonts w:ascii="Arial" w:hAnsi="Arial" w:cs="Arial"/>
                                <w:color w:val="5B57A6"/>
                                <w:sz w:val="32"/>
                                <w:szCs w:val="32"/>
                              </w:rPr>
                              <w:t>Level</w:t>
                            </w:r>
                            <w:r w:rsidR="006C246D">
                              <w:rPr>
                                <w:rFonts w:ascii="Arial" w:hAnsi="Arial" w:cs="Arial"/>
                                <w:color w:val="5B57A6"/>
                                <w:sz w:val="32"/>
                                <w:szCs w:val="32"/>
                              </w:rPr>
                              <w:t xml:space="preserve"> </w:t>
                            </w:r>
                            <w:r w:rsidRPr="00C47B99">
                              <w:rPr>
                                <w:rFonts w:ascii="Arial" w:hAnsi="Arial" w:cs="Arial"/>
                                <w:color w:val="5B57A6"/>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0CCBD8" id="_x0000_t202" coordsize="21600,21600" o:spt="202" path="m,l,21600r21600,l21600,xe">
                <v:stroke joinstyle="miter"/>
                <v:path gradientshapeok="t" o:connecttype="rect"/>
              </v:shapetype>
              <v:shape id="Text Box 24" o:spid="_x0000_s1026" type="#_x0000_t202" style="position:absolute;left:0;text-align:left;margin-left:52.5pt;margin-top:517pt;width:376.5pt;height:52.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" filled="f" stroked="f" strokeweight=".5pt">
                <v:textbox>
                  <w:txbxContent>
                    <w:p w14:paraId="253A48E3" w14:textId="3B4D447B" w:rsidR="00C20886" w:rsidRDefault="00C20886" w:rsidP="00A05EBD">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14:paraId="480AE902" w14:textId="45EB12C4" w:rsidR="00C20886" w:rsidRPr="00C47B99" w:rsidRDefault="00C20886" w:rsidP="00A05EBD">
                      <w:pPr>
                        <w:pStyle w:val="MainTitle"/>
                        <w:rPr>
                          <w:rFonts w:ascii="Arial" w:hAnsi="Arial" w:cs="Arial"/>
                          <w:color w:val="5B57A6"/>
                          <w:sz w:val="32"/>
                          <w:szCs w:val="32"/>
                        </w:rPr>
                      </w:pPr>
                      <w:r>
                        <w:rPr>
                          <w:rFonts w:ascii="Arial" w:hAnsi="Arial" w:cs="Arial"/>
                          <w:color w:val="5B57A6"/>
                          <w:sz w:val="32"/>
                          <w:szCs w:val="32"/>
                        </w:rPr>
                        <w:t>Level</w:t>
                      </w:r>
                      <w:r w:rsidR="006C246D">
                        <w:rPr>
                          <w:rFonts w:ascii="Arial" w:hAnsi="Arial" w:cs="Arial"/>
                          <w:color w:val="5B57A6"/>
                          <w:sz w:val="32"/>
                          <w:szCs w:val="32"/>
                        </w:rPr>
                        <w:t xml:space="preserve"> </w:t>
                      </w:r>
                      <w:r w:rsidRPr="00C47B99">
                        <w:rPr>
                          <w:rFonts w:ascii="Arial" w:hAnsi="Arial" w:cs="Arial"/>
                          <w:color w:val="5B57A6"/>
                          <w:sz w:val="32"/>
                          <w:szCs w:val="32"/>
                        </w:rPr>
                        <w:t>1</w:t>
                      </w:r>
                    </w:p>
                  </w:txbxContent>
                </v:textbox>
              </v:shape>
            </w:pict>
          </mc:Fallback>
        </mc:AlternateContent>
      </w:r>
    </w:p>
    <w:p w14:paraId="067F7ACE" w14:textId="77777777" w:rsidR="005870B6" w:rsidRPr="005870B6" w:rsidRDefault="005870B6" w:rsidP="005870B6"/>
    <w:p w14:paraId="2F1D9E99" w14:textId="77777777" w:rsidR="005870B6" w:rsidRPr="005870B6" w:rsidRDefault="005870B6" w:rsidP="005870B6"/>
    <w:p w14:paraId="01F837A8" w14:textId="77777777" w:rsidR="005870B6" w:rsidRPr="005870B6" w:rsidRDefault="005870B6" w:rsidP="005870B6"/>
    <w:p w14:paraId="6AE07013" w14:textId="77777777" w:rsidR="005870B6" w:rsidRPr="005870B6" w:rsidRDefault="005870B6" w:rsidP="005870B6"/>
    <w:p w14:paraId="732DADCD" w14:textId="77777777" w:rsidR="005870B6" w:rsidRPr="005870B6" w:rsidRDefault="005870B6" w:rsidP="005870B6"/>
    <w:p w14:paraId="31C90D5A" w14:textId="77777777" w:rsidR="005870B6" w:rsidRPr="005870B6" w:rsidRDefault="005870B6" w:rsidP="005870B6"/>
    <w:p w14:paraId="1377FD21" w14:textId="77777777" w:rsidR="005870B6" w:rsidRPr="005870B6" w:rsidRDefault="005870B6" w:rsidP="005870B6"/>
    <w:p w14:paraId="3021271F" w14:textId="77777777" w:rsidR="005870B6" w:rsidRPr="005870B6" w:rsidRDefault="005870B6" w:rsidP="005870B6"/>
    <w:p w14:paraId="63161BC6" w14:textId="77777777" w:rsidR="005870B6" w:rsidRPr="005870B6" w:rsidRDefault="005870B6" w:rsidP="005870B6"/>
    <w:p w14:paraId="111CFEC6" w14:textId="77777777" w:rsidR="005870B6" w:rsidRPr="005870B6" w:rsidRDefault="005870B6" w:rsidP="005870B6"/>
    <w:p w14:paraId="1CE17896" w14:textId="77777777" w:rsidR="005870B6" w:rsidRDefault="005870B6" w:rsidP="005870B6">
      <w:pPr>
        <w:rPr>
          <w:rFonts w:ascii="Cambria" w:eastAsia="Times New Roman" w:hAnsi="Cambria"/>
          <w:sz w:val="24"/>
          <w:szCs w:val="22"/>
        </w:rPr>
      </w:pPr>
    </w:p>
    <w:p w14:paraId="5AD3666D" w14:textId="77777777" w:rsidR="005870B6" w:rsidRDefault="005870B6" w:rsidP="005870B6">
      <w:pPr>
        <w:rPr>
          <w:rFonts w:ascii="Cambria" w:eastAsia="Times New Roman" w:hAnsi="Cambria"/>
          <w:sz w:val="24"/>
          <w:szCs w:val="22"/>
        </w:rPr>
      </w:pPr>
    </w:p>
    <w:p w14:paraId="4A253361" w14:textId="77777777" w:rsidR="005870B6" w:rsidRDefault="005870B6" w:rsidP="005870B6">
      <w:pPr>
        <w:rPr>
          <w:rFonts w:ascii="Cambria" w:eastAsia="Times New Roman" w:hAnsi="Cambria"/>
          <w:sz w:val="24"/>
          <w:szCs w:val="24"/>
        </w:rPr>
      </w:pPr>
    </w:p>
    <w:p w14:paraId="37FD00E5" w14:textId="00F96F5E" w:rsidR="005870B6" w:rsidRPr="005870B6" w:rsidRDefault="00AA25CA" w:rsidP="005870B6">
      <w:pPr>
        <w:sectPr w:rsidR="005870B6" w:rsidRPr="005870B6" w:rsidSect="004E33D7">
          <w:headerReference w:type="default" r:id="rId11"/>
          <w:headerReference w:type="first" r:id="rId12"/>
          <w:footerReference w:type="first" r:id="rId13"/>
          <w:pgSz w:w="12240" w:h="15840" w:code="1"/>
          <w:pgMar w:top="1440" w:right="1440" w:bottom="1440" w:left="1440" w:header="432" w:footer="432" w:gutter="0"/>
          <w:pgNumType w:start="1"/>
          <w:cols w:space="720"/>
          <w:docGrid w:linePitch="360"/>
        </w:sectPr>
      </w:pPr>
      <w:r>
        <w:rPr>
          <w:noProof/>
        </w:rPr>
        <mc:AlternateContent>
          <mc:Choice Requires="wps">
            <w:drawing>
              <wp:anchor distT="0" distB="0" distL="114300" distR="114300" simplePos="0" relativeHeight="251658240" behindDoc="0" locked="0" layoutInCell="1" allowOverlap="1" wp14:anchorId="35DE9714" wp14:editId="60119246">
                <wp:simplePos x="0" y="0"/>
                <wp:positionH relativeFrom="column">
                  <wp:posOffset>-219075</wp:posOffset>
                </wp:positionH>
                <wp:positionV relativeFrom="paragraph">
                  <wp:posOffset>5074285</wp:posOffset>
                </wp:positionV>
                <wp:extent cx="3829050" cy="609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829050" cy="609600"/>
                        </a:xfrm>
                        <a:prstGeom prst="rect">
                          <a:avLst/>
                        </a:prstGeom>
                        <a:noFill/>
                        <a:ln w="6350">
                          <a:noFill/>
                        </a:ln>
                      </wps:spPr>
                      <wps:txbx>
                        <w:txbxContent>
                          <w:p w14:paraId="4D6E9D09" w14:textId="344D109A" w:rsidR="00C20886" w:rsidRDefault="00C20886" w:rsidP="00A05EBD">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414A31">
                              <w:rPr>
                                <w:rFonts w:ascii="Arial" w:hAnsi="Arial" w:cs="Arial"/>
                                <w:color w:val="595959" w:themeColor="text1" w:themeTint="A6"/>
                                <w:sz w:val="32"/>
                                <w:szCs w:val="32"/>
                              </w:rPr>
                              <w:t>– 2.</w:t>
                            </w:r>
                            <w:r w:rsidR="00D25678">
                              <w:rPr>
                                <w:rFonts w:ascii="Arial" w:hAnsi="Arial" w:cs="Arial"/>
                                <w:color w:val="595959" w:themeColor="text1" w:themeTint="A6"/>
                                <w:sz w:val="32"/>
                                <w:szCs w:val="32"/>
                              </w:rPr>
                              <w:t>13</w:t>
                            </w:r>
                            <w:r w:rsidR="00D25678" w:rsidRPr="00F05350">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BF6131">
                              <w:rPr>
                                <w:rFonts w:ascii="Arial" w:hAnsi="Arial" w:cs="Arial"/>
                                <w:color w:val="595959" w:themeColor="text1" w:themeTint="A6"/>
                                <w:sz w:val="32"/>
                                <w:szCs w:val="32"/>
                              </w:rPr>
                              <w:t>September</w:t>
                            </w:r>
                            <w:r w:rsidR="00D25678">
                              <w:rPr>
                                <w:rFonts w:ascii="Arial" w:hAnsi="Arial" w:cs="Arial"/>
                                <w:color w:val="595959" w:themeColor="text1" w:themeTint="A6"/>
                                <w:sz w:val="32"/>
                                <w:szCs w:val="32"/>
                              </w:rPr>
                              <w:t xml:space="preserve"> </w:t>
                            </w:r>
                            <w:r w:rsidR="00414A31">
                              <w:rPr>
                                <w:rFonts w:ascii="Arial" w:hAnsi="Arial" w:cs="Arial"/>
                                <w:color w:val="595959" w:themeColor="text1" w:themeTint="A6"/>
                                <w:sz w:val="32"/>
                                <w:szCs w:val="32"/>
                              </w:rPr>
                              <w:t>2024</w:t>
                            </w:r>
                          </w:p>
                          <w:p w14:paraId="440D7752" w14:textId="0694130F" w:rsidR="00C20886" w:rsidRPr="00C20886" w:rsidRDefault="00C20886" w:rsidP="00A05EBD">
                            <w:pPr>
                              <w:rPr>
                                <w:rFonts w:ascii="Arial" w:hAnsi="Arial" w:cs="Arial"/>
                                <w:color w:val="595959" w:themeColor="text1" w:themeTint="A6"/>
                              </w:rPr>
                            </w:pPr>
                            <w:r w:rsidRPr="00C20886">
                              <w:rPr>
                                <w:rFonts w:ascii="Arial" w:hAnsi="Arial" w:cs="Arial"/>
                                <w:color w:val="595959" w:themeColor="text1" w:themeTint="A6"/>
                              </w:rPr>
                              <w:t>DoD-CIO-00002 (ZRIN 0790-ZA18)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E9714" id="_x0000_t202" coordsize="21600,21600" o:spt="202" path="m,l,21600r21600,l21600,xe">
                <v:stroke joinstyle="miter"/>
                <v:path gradientshapeok="t" o:connecttype="rect"/>
              </v:shapetype>
              <v:shape id="Text Box 23" o:spid="_x0000_s1027" type="#_x0000_t202" style="position:absolute;margin-left:-17.25pt;margin-top:399.55pt;width:301.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" filled="f" stroked="f" strokeweight=".5pt">
                <v:textbox inset="0,0,0,0">
                  <w:txbxContent>
                    <w:p w14:paraId="4D6E9D09" w14:textId="344D109A" w:rsidR="00C20886" w:rsidRDefault="00C20886" w:rsidP="00A05EBD">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414A31">
                        <w:rPr>
                          <w:rFonts w:ascii="Arial" w:hAnsi="Arial" w:cs="Arial"/>
                          <w:color w:val="595959" w:themeColor="text1" w:themeTint="A6"/>
                          <w:sz w:val="32"/>
                          <w:szCs w:val="32"/>
                        </w:rPr>
                        <w:t>– 2.</w:t>
                      </w:r>
                      <w:r w:rsidR="00D25678">
                        <w:rPr>
                          <w:rFonts w:ascii="Arial" w:hAnsi="Arial" w:cs="Arial"/>
                          <w:color w:val="595959" w:themeColor="text1" w:themeTint="A6"/>
                          <w:sz w:val="32"/>
                          <w:szCs w:val="32"/>
                        </w:rPr>
                        <w:t>13</w:t>
                      </w:r>
                      <w:r w:rsidR="00D25678" w:rsidRPr="00F05350">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BF6131">
                        <w:rPr>
                          <w:rFonts w:ascii="Arial" w:hAnsi="Arial" w:cs="Arial"/>
                          <w:color w:val="595959" w:themeColor="text1" w:themeTint="A6"/>
                          <w:sz w:val="32"/>
                          <w:szCs w:val="32"/>
                        </w:rPr>
                        <w:t>September</w:t>
                      </w:r>
                      <w:r w:rsidR="00D25678">
                        <w:rPr>
                          <w:rFonts w:ascii="Arial" w:hAnsi="Arial" w:cs="Arial"/>
                          <w:color w:val="595959" w:themeColor="text1" w:themeTint="A6"/>
                          <w:sz w:val="32"/>
                          <w:szCs w:val="32"/>
                        </w:rPr>
                        <w:t xml:space="preserve"> </w:t>
                      </w:r>
                      <w:r w:rsidR="00414A31">
                        <w:rPr>
                          <w:rFonts w:ascii="Arial" w:hAnsi="Arial" w:cs="Arial"/>
                          <w:color w:val="595959" w:themeColor="text1" w:themeTint="A6"/>
                          <w:sz w:val="32"/>
                          <w:szCs w:val="32"/>
                        </w:rPr>
                        <w:t>2024</w:t>
                      </w:r>
                    </w:p>
                    <w:p w14:paraId="440D7752" w14:textId="0694130F" w:rsidR="00C20886" w:rsidRPr="00C20886" w:rsidRDefault="00C20886" w:rsidP="00A05EBD">
                      <w:pPr>
                        <w:rPr>
                          <w:rFonts w:ascii="Arial" w:hAnsi="Arial" w:cs="Arial"/>
                          <w:color w:val="595959" w:themeColor="text1" w:themeTint="A6"/>
                        </w:rPr>
                      </w:pPr>
                      <w:r w:rsidRPr="00C20886">
                        <w:rPr>
                          <w:rFonts w:ascii="Arial" w:hAnsi="Arial" w:cs="Arial"/>
                          <w:color w:val="595959" w:themeColor="text1" w:themeTint="A6"/>
                        </w:rPr>
                        <w:t>DoD-CIO-00002 (ZRIN 0790-ZA18)</w:t>
                      </w:r>
                    </w:p>
                  </w:txbxContent>
                </v:textbox>
              </v:shape>
            </w:pict>
          </mc:Fallback>
        </mc:AlternateContent>
      </w:r>
      <w:r w:rsidR="00F6458D">
        <w:rPr>
          <w:noProof/>
        </w:rPr>
        <w:drawing>
          <wp:anchor distT="0" distB="0" distL="114300" distR="114300" simplePos="0" relativeHeight="251658242" behindDoc="0" locked="0" layoutInCell="1" allowOverlap="1" wp14:anchorId="4F58082B" wp14:editId="779507A7">
            <wp:simplePos x="0" y="0"/>
            <wp:positionH relativeFrom="column">
              <wp:posOffset>-304800</wp:posOffset>
            </wp:positionH>
            <wp:positionV relativeFrom="paragraph">
              <wp:posOffset>4111625</wp:posOffset>
            </wp:positionV>
            <wp:extent cx="932815" cy="923925"/>
            <wp:effectExtent l="0" t="0" r="635" b="9525"/>
            <wp:wrapThrough wrapText="bothSides">
              <wp:wrapPolygon edited="0">
                <wp:start x="7940" y="0"/>
                <wp:lineTo x="4852" y="891"/>
                <wp:lineTo x="0" y="5344"/>
                <wp:lineTo x="0" y="15588"/>
                <wp:lineTo x="6617" y="21377"/>
                <wp:lineTo x="8381" y="21377"/>
                <wp:lineTo x="12792" y="21377"/>
                <wp:lineTo x="14557" y="21377"/>
                <wp:lineTo x="21174" y="15588"/>
                <wp:lineTo x="21174" y="5344"/>
                <wp:lineTo x="15439" y="445"/>
                <wp:lineTo x="12792" y="0"/>
                <wp:lineTo x="7940" y="0"/>
              </wp:wrapPolygon>
            </wp:wrapThrough>
            <wp:docPr id="22" name="Picture 2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2815" cy="923925"/>
                    </a:xfrm>
                    <a:prstGeom prst="rect">
                      <a:avLst/>
                    </a:prstGeom>
                  </pic:spPr>
                </pic:pic>
              </a:graphicData>
            </a:graphic>
            <wp14:sizeRelH relativeFrom="margin">
              <wp14:pctWidth>0</wp14:pctWidth>
            </wp14:sizeRelH>
            <wp14:sizeRelV relativeFrom="margin">
              <wp14:pctHeight>0</wp14:pctHeight>
            </wp14:sizeRelV>
          </wp:anchor>
        </w:drawing>
      </w:r>
    </w:p>
    <w:p w14:paraId="42E23CBF" w14:textId="77777777" w:rsidR="00C2130E" w:rsidRPr="00CE7612" w:rsidRDefault="00C2130E" w:rsidP="00C2130E">
      <w:pPr>
        <w:pStyle w:val="FrontMatterNotices"/>
      </w:pPr>
      <w:r>
        <w:lastRenderedPageBreak/>
        <w:t>NOTICES</w:t>
      </w:r>
    </w:p>
    <w:p w14:paraId="6D9615BB" w14:textId="51132DE4" w:rsidR="00A97D85" w:rsidRDefault="00A97D85" w:rsidP="00C2130E">
      <w:pPr>
        <w:pStyle w:val="BodyText"/>
      </w:pPr>
      <w:r w:rsidRPr="00A97D85">
        <w:t>The contents of this document do not have the force and effect of law and are not meant to bind the public in any way. This document is intended only to provide clarity to the public regarding existing requirements under the law or departmental policies.</w:t>
      </w:r>
    </w:p>
    <w:p w14:paraId="7C413137" w14:textId="441A0136" w:rsidR="00C2130E" w:rsidRDefault="00C2130E" w:rsidP="00C2130E">
      <w:pPr>
        <w:pStyle w:val="BodyText"/>
        <w:sectPr w:rsidR="00C2130E" w:rsidSect="004E33D7">
          <w:headerReference w:type="default" r:id="rId15"/>
          <w:footerReference w:type="default" r:id="rId16"/>
          <w:pgSz w:w="12240" w:h="15840" w:code="1"/>
          <w:pgMar w:top="1440" w:right="1440" w:bottom="1440" w:left="1440" w:header="432" w:footer="432" w:gutter="0"/>
          <w:pgNumType w:fmt="lowerRoman" w:start="2"/>
          <w:cols w:space="720"/>
          <w:docGrid w:linePitch="360"/>
        </w:sectPr>
      </w:pPr>
      <w:r w:rsidRPr="003D5391">
        <w:t xml:space="preserve">[DISTRIBUTION STATEMENT </w:t>
      </w:r>
      <w:r>
        <w:t>A</w:t>
      </w:r>
      <w:r w:rsidRPr="003D5391">
        <w:t xml:space="preserve">] </w:t>
      </w:r>
      <w:r>
        <w:t>Approved for public release</w:t>
      </w:r>
      <w:r w:rsidR="00987EFE">
        <w:t>.</w:t>
      </w:r>
    </w:p>
    <w:p w14:paraId="60C63178" w14:textId="108B3EF5" w:rsidR="00D03DA7" w:rsidRPr="00D03DA7" w:rsidRDefault="00D03DA7" w:rsidP="007B3F1E">
      <w:pPr>
        <w:pStyle w:val="FrontMatterContents"/>
        <w:pageBreakBefore/>
      </w:pPr>
      <w:r w:rsidRPr="00D03DA7">
        <w:lastRenderedPageBreak/>
        <w:t xml:space="preserve">Table of </w:t>
      </w:r>
      <w:r w:rsidR="004B35C2">
        <w:t>Contents</w:t>
      </w:r>
    </w:p>
    <w:p w14:paraId="2114E988" w14:textId="3D85F406" w:rsidR="00C9414A" w:rsidRDefault="00187028">
      <w:pPr>
        <w:pStyle w:val="TOC1"/>
        <w:rPr>
          <w:rFonts w:asciiTheme="minorHAnsi" w:eastAsiaTheme="minorEastAsia" w:hAnsiTheme="minorHAnsi" w:cstheme="minorBidi"/>
          <w:b w:val="0"/>
          <w:sz w:val="22"/>
          <w:szCs w:val="22"/>
        </w:rPr>
      </w:pPr>
      <w:r>
        <w:fldChar w:fldCharType="begin"/>
      </w:r>
      <w:r>
        <w:instrText xml:space="preserve"> TOC \h \z \t "Heading 1,1,Heading 2,2,PracticeShortName,3" </w:instrText>
      </w:r>
      <w:r>
        <w:fldChar w:fldCharType="separate"/>
      </w:r>
      <w:hyperlink w:anchor="_Toc175651545" w:history="1">
        <w:r w:rsidR="00C9414A" w:rsidRPr="00F16E97">
          <w:rPr>
            <w:rStyle w:val="Hyperlink"/>
          </w:rPr>
          <w:t>Introduction</w:t>
        </w:r>
        <w:r w:rsidR="00C9414A">
          <w:rPr>
            <w:webHidden/>
          </w:rPr>
          <w:tab/>
        </w:r>
        <w:r w:rsidR="00C9414A">
          <w:rPr>
            <w:webHidden/>
          </w:rPr>
          <w:fldChar w:fldCharType="begin"/>
        </w:r>
        <w:r w:rsidR="00C9414A">
          <w:rPr>
            <w:webHidden/>
          </w:rPr>
          <w:instrText xml:space="preserve"> PAGEREF _Toc175651545 \h </w:instrText>
        </w:r>
        <w:r w:rsidR="00C9414A">
          <w:rPr>
            <w:webHidden/>
          </w:rPr>
        </w:r>
        <w:r w:rsidR="00C9414A">
          <w:rPr>
            <w:webHidden/>
          </w:rPr>
          <w:fldChar w:fldCharType="separate"/>
        </w:r>
        <w:r w:rsidR="00C9414A">
          <w:rPr>
            <w:webHidden/>
          </w:rPr>
          <w:t>1</w:t>
        </w:r>
        <w:r w:rsidR="00C9414A">
          <w:rPr>
            <w:webHidden/>
          </w:rPr>
          <w:fldChar w:fldCharType="end"/>
        </w:r>
      </w:hyperlink>
    </w:p>
    <w:p w14:paraId="3A4FC69F" w14:textId="5FF2EDD0" w:rsidR="00C9414A" w:rsidRDefault="00BF6131">
      <w:pPr>
        <w:pStyle w:val="TOC1"/>
        <w:rPr>
          <w:rFonts w:asciiTheme="minorHAnsi" w:eastAsiaTheme="minorEastAsia" w:hAnsiTheme="minorHAnsi" w:cstheme="minorBidi"/>
          <w:b w:val="0"/>
          <w:sz w:val="22"/>
          <w:szCs w:val="22"/>
        </w:rPr>
      </w:pPr>
      <w:hyperlink w:anchor="_Toc175651546" w:history="1">
        <w:r w:rsidR="00C9414A" w:rsidRPr="00F16E97">
          <w:rPr>
            <w:rStyle w:val="Hyperlink"/>
          </w:rPr>
          <w:t>Assessment and Compliance</w:t>
        </w:r>
        <w:r w:rsidR="00C9414A">
          <w:rPr>
            <w:webHidden/>
          </w:rPr>
          <w:tab/>
        </w:r>
        <w:r w:rsidR="00C9414A">
          <w:rPr>
            <w:webHidden/>
          </w:rPr>
          <w:fldChar w:fldCharType="begin"/>
        </w:r>
        <w:r w:rsidR="00C9414A">
          <w:rPr>
            <w:webHidden/>
          </w:rPr>
          <w:instrText xml:space="preserve"> PAGEREF _Toc175651546 \h </w:instrText>
        </w:r>
        <w:r w:rsidR="00C9414A">
          <w:rPr>
            <w:webHidden/>
          </w:rPr>
        </w:r>
        <w:r w:rsidR="00C9414A">
          <w:rPr>
            <w:webHidden/>
          </w:rPr>
          <w:fldChar w:fldCharType="separate"/>
        </w:r>
        <w:r w:rsidR="00C9414A">
          <w:rPr>
            <w:webHidden/>
          </w:rPr>
          <w:t>2</w:t>
        </w:r>
        <w:r w:rsidR="00C9414A">
          <w:rPr>
            <w:webHidden/>
          </w:rPr>
          <w:fldChar w:fldCharType="end"/>
        </w:r>
      </w:hyperlink>
    </w:p>
    <w:p w14:paraId="21838ECA" w14:textId="2D4CAA38" w:rsidR="00C9414A" w:rsidRDefault="00BF6131">
      <w:pPr>
        <w:pStyle w:val="TOC2"/>
        <w:rPr>
          <w:rFonts w:asciiTheme="minorHAnsi" w:eastAsiaTheme="minorEastAsia" w:hAnsiTheme="minorHAnsi" w:cstheme="minorBidi"/>
          <w:sz w:val="22"/>
        </w:rPr>
      </w:pPr>
      <w:hyperlink w:anchor="_Toc175651547" w:history="1">
        <w:r w:rsidR="00C9414A" w:rsidRPr="00F16E97">
          <w:rPr>
            <w:rStyle w:val="Hyperlink"/>
          </w:rPr>
          <w:t>Assessment Scope</w:t>
        </w:r>
        <w:r w:rsidR="00C9414A">
          <w:rPr>
            <w:webHidden/>
          </w:rPr>
          <w:tab/>
        </w:r>
        <w:r w:rsidR="00C9414A">
          <w:rPr>
            <w:webHidden/>
          </w:rPr>
          <w:fldChar w:fldCharType="begin"/>
        </w:r>
        <w:r w:rsidR="00C9414A">
          <w:rPr>
            <w:webHidden/>
          </w:rPr>
          <w:instrText xml:space="preserve"> PAGEREF _Toc175651547 \h </w:instrText>
        </w:r>
        <w:r w:rsidR="00C9414A">
          <w:rPr>
            <w:webHidden/>
          </w:rPr>
        </w:r>
        <w:r w:rsidR="00C9414A">
          <w:rPr>
            <w:webHidden/>
          </w:rPr>
          <w:fldChar w:fldCharType="separate"/>
        </w:r>
        <w:r w:rsidR="00C9414A">
          <w:rPr>
            <w:webHidden/>
          </w:rPr>
          <w:t>2</w:t>
        </w:r>
        <w:r w:rsidR="00C9414A">
          <w:rPr>
            <w:webHidden/>
          </w:rPr>
          <w:fldChar w:fldCharType="end"/>
        </w:r>
      </w:hyperlink>
    </w:p>
    <w:p w14:paraId="4F09AABB" w14:textId="13AD5491" w:rsidR="00C9414A" w:rsidRDefault="00BF6131">
      <w:pPr>
        <w:pStyle w:val="TOC1"/>
        <w:rPr>
          <w:rFonts w:asciiTheme="minorHAnsi" w:eastAsiaTheme="minorEastAsia" w:hAnsiTheme="minorHAnsi" w:cstheme="minorBidi"/>
          <w:b w:val="0"/>
          <w:sz w:val="22"/>
          <w:szCs w:val="22"/>
        </w:rPr>
      </w:pPr>
      <w:hyperlink w:anchor="_Toc175651548" w:history="1">
        <w:r w:rsidR="00C9414A" w:rsidRPr="00F16E97">
          <w:rPr>
            <w:rStyle w:val="Hyperlink"/>
          </w:rPr>
          <w:t>CMMC-Custom Terms</w:t>
        </w:r>
        <w:r w:rsidR="00C9414A">
          <w:rPr>
            <w:webHidden/>
          </w:rPr>
          <w:tab/>
        </w:r>
        <w:r w:rsidR="00C9414A">
          <w:rPr>
            <w:webHidden/>
          </w:rPr>
          <w:fldChar w:fldCharType="begin"/>
        </w:r>
        <w:r w:rsidR="00C9414A">
          <w:rPr>
            <w:webHidden/>
          </w:rPr>
          <w:instrText xml:space="preserve"> PAGEREF _Toc175651548 \h </w:instrText>
        </w:r>
        <w:r w:rsidR="00C9414A">
          <w:rPr>
            <w:webHidden/>
          </w:rPr>
        </w:r>
        <w:r w:rsidR="00C9414A">
          <w:rPr>
            <w:webHidden/>
          </w:rPr>
          <w:fldChar w:fldCharType="separate"/>
        </w:r>
        <w:r w:rsidR="00C9414A">
          <w:rPr>
            <w:webHidden/>
          </w:rPr>
          <w:t>3</w:t>
        </w:r>
        <w:r w:rsidR="00C9414A">
          <w:rPr>
            <w:webHidden/>
          </w:rPr>
          <w:fldChar w:fldCharType="end"/>
        </w:r>
      </w:hyperlink>
    </w:p>
    <w:p w14:paraId="40E7AF7C" w14:textId="743B8A17" w:rsidR="00C9414A" w:rsidRDefault="00BF6131">
      <w:pPr>
        <w:pStyle w:val="TOC1"/>
        <w:rPr>
          <w:rFonts w:asciiTheme="minorHAnsi" w:eastAsiaTheme="minorEastAsia" w:hAnsiTheme="minorHAnsi" w:cstheme="minorBidi"/>
          <w:b w:val="0"/>
          <w:sz w:val="22"/>
          <w:szCs w:val="22"/>
        </w:rPr>
      </w:pPr>
      <w:hyperlink w:anchor="_Toc175651549" w:history="1">
        <w:r w:rsidR="00C9414A" w:rsidRPr="00F16E97">
          <w:rPr>
            <w:rStyle w:val="Hyperlink"/>
          </w:rPr>
          <w:t>Assessment Criteria and Methodology</w:t>
        </w:r>
        <w:r w:rsidR="00C9414A">
          <w:rPr>
            <w:webHidden/>
          </w:rPr>
          <w:tab/>
        </w:r>
        <w:r w:rsidR="00C9414A">
          <w:rPr>
            <w:webHidden/>
          </w:rPr>
          <w:fldChar w:fldCharType="begin"/>
        </w:r>
        <w:r w:rsidR="00C9414A">
          <w:rPr>
            <w:webHidden/>
          </w:rPr>
          <w:instrText xml:space="preserve"> PAGEREF _Toc175651549 \h </w:instrText>
        </w:r>
        <w:r w:rsidR="00C9414A">
          <w:rPr>
            <w:webHidden/>
          </w:rPr>
        </w:r>
        <w:r w:rsidR="00C9414A">
          <w:rPr>
            <w:webHidden/>
          </w:rPr>
          <w:fldChar w:fldCharType="separate"/>
        </w:r>
        <w:r w:rsidR="00C9414A">
          <w:rPr>
            <w:webHidden/>
          </w:rPr>
          <w:t>5</w:t>
        </w:r>
        <w:r w:rsidR="00C9414A">
          <w:rPr>
            <w:webHidden/>
          </w:rPr>
          <w:fldChar w:fldCharType="end"/>
        </w:r>
      </w:hyperlink>
    </w:p>
    <w:p w14:paraId="134402F0" w14:textId="3B611E93" w:rsidR="00C9414A" w:rsidRDefault="00BF6131">
      <w:pPr>
        <w:pStyle w:val="TOC2"/>
        <w:rPr>
          <w:rFonts w:asciiTheme="minorHAnsi" w:eastAsiaTheme="minorEastAsia" w:hAnsiTheme="minorHAnsi" w:cstheme="minorBidi"/>
          <w:sz w:val="22"/>
        </w:rPr>
      </w:pPr>
      <w:hyperlink w:anchor="_Toc175651550" w:history="1">
        <w:r w:rsidR="00C9414A" w:rsidRPr="00F16E97">
          <w:rPr>
            <w:rStyle w:val="Hyperlink"/>
          </w:rPr>
          <w:t>Criteria</w:t>
        </w:r>
        <w:r w:rsidR="00C9414A">
          <w:rPr>
            <w:webHidden/>
          </w:rPr>
          <w:tab/>
        </w:r>
        <w:r w:rsidR="00C9414A">
          <w:rPr>
            <w:webHidden/>
          </w:rPr>
          <w:fldChar w:fldCharType="begin"/>
        </w:r>
        <w:r w:rsidR="00C9414A">
          <w:rPr>
            <w:webHidden/>
          </w:rPr>
          <w:instrText xml:space="preserve"> PAGEREF _Toc175651550 \h </w:instrText>
        </w:r>
        <w:r w:rsidR="00C9414A">
          <w:rPr>
            <w:webHidden/>
          </w:rPr>
        </w:r>
        <w:r w:rsidR="00C9414A">
          <w:rPr>
            <w:webHidden/>
          </w:rPr>
          <w:fldChar w:fldCharType="separate"/>
        </w:r>
        <w:r w:rsidR="00C9414A">
          <w:rPr>
            <w:webHidden/>
          </w:rPr>
          <w:t>6</w:t>
        </w:r>
        <w:r w:rsidR="00C9414A">
          <w:rPr>
            <w:webHidden/>
          </w:rPr>
          <w:fldChar w:fldCharType="end"/>
        </w:r>
      </w:hyperlink>
    </w:p>
    <w:p w14:paraId="33317154" w14:textId="0B3A15F4" w:rsidR="00C9414A" w:rsidRDefault="00BF6131">
      <w:pPr>
        <w:pStyle w:val="TOC2"/>
        <w:rPr>
          <w:rFonts w:asciiTheme="minorHAnsi" w:eastAsiaTheme="minorEastAsia" w:hAnsiTheme="minorHAnsi" w:cstheme="minorBidi"/>
          <w:sz w:val="22"/>
        </w:rPr>
      </w:pPr>
      <w:hyperlink w:anchor="_Toc175651551" w:history="1">
        <w:r w:rsidR="00C9414A" w:rsidRPr="00F16E97">
          <w:rPr>
            <w:rStyle w:val="Hyperlink"/>
          </w:rPr>
          <w:t>Methodology</w:t>
        </w:r>
        <w:r w:rsidR="00C9414A">
          <w:rPr>
            <w:webHidden/>
          </w:rPr>
          <w:tab/>
        </w:r>
        <w:r w:rsidR="00C9414A">
          <w:rPr>
            <w:webHidden/>
          </w:rPr>
          <w:fldChar w:fldCharType="begin"/>
        </w:r>
        <w:r w:rsidR="00C9414A">
          <w:rPr>
            <w:webHidden/>
          </w:rPr>
          <w:instrText xml:space="preserve"> PAGEREF _Toc175651551 \h </w:instrText>
        </w:r>
        <w:r w:rsidR="00C9414A">
          <w:rPr>
            <w:webHidden/>
          </w:rPr>
        </w:r>
        <w:r w:rsidR="00C9414A">
          <w:rPr>
            <w:webHidden/>
          </w:rPr>
          <w:fldChar w:fldCharType="separate"/>
        </w:r>
        <w:r w:rsidR="00C9414A">
          <w:rPr>
            <w:webHidden/>
          </w:rPr>
          <w:t>6</w:t>
        </w:r>
        <w:r w:rsidR="00C9414A">
          <w:rPr>
            <w:webHidden/>
          </w:rPr>
          <w:fldChar w:fldCharType="end"/>
        </w:r>
      </w:hyperlink>
    </w:p>
    <w:p w14:paraId="0AD56994" w14:textId="55740401" w:rsidR="00C9414A" w:rsidRDefault="00BF6131">
      <w:pPr>
        <w:pStyle w:val="TOC2"/>
        <w:rPr>
          <w:rFonts w:asciiTheme="minorHAnsi" w:eastAsiaTheme="minorEastAsia" w:hAnsiTheme="minorHAnsi" w:cstheme="minorBidi"/>
          <w:sz w:val="22"/>
        </w:rPr>
      </w:pPr>
      <w:hyperlink w:anchor="_Toc175651552" w:history="1">
        <w:r w:rsidR="00C9414A" w:rsidRPr="00F16E97">
          <w:rPr>
            <w:rStyle w:val="Hyperlink"/>
          </w:rPr>
          <w:t>Assessment Findings</w:t>
        </w:r>
        <w:r w:rsidR="00C9414A">
          <w:rPr>
            <w:webHidden/>
          </w:rPr>
          <w:tab/>
        </w:r>
        <w:r w:rsidR="00C9414A">
          <w:rPr>
            <w:webHidden/>
          </w:rPr>
          <w:fldChar w:fldCharType="begin"/>
        </w:r>
        <w:r w:rsidR="00C9414A">
          <w:rPr>
            <w:webHidden/>
          </w:rPr>
          <w:instrText xml:space="preserve"> PAGEREF _Toc175651552 \h </w:instrText>
        </w:r>
        <w:r w:rsidR="00C9414A">
          <w:rPr>
            <w:webHidden/>
          </w:rPr>
        </w:r>
        <w:r w:rsidR="00C9414A">
          <w:rPr>
            <w:webHidden/>
          </w:rPr>
          <w:fldChar w:fldCharType="separate"/>
        </w:r>
        <w:r w:rsidR="00C9414A">
          <w:rPr>
            <w:webHidden/>
          </w:rPr>
          <w:t>8</w:t>
        </w:r>
        <w:r w:rsidR="00C9414A">
          <w:rPr>
            <w:webHidden/>
          </w:rPr>
          <w:fldChar w:fldCharType="end"/>
        </w:r>
      </w:hyperlink>
    </w:p>
    <w:p w14:paraId="383FFFE0" w14:textId="0F6563AC" w:rsidR="00C9414A" w:rsidRDefault="00BF6131">
      <w:pPr>
        <w:pStyle w:val="TOC1"/>
        <w:rPr>
          <w:rFonts w:asciiTheme="minorHAnsi" w:eastAsiaTheme="minorEastAsia" w:hAnsiTheme="minorHAnsi" w:cstheme="minorBidi"/>
          <w:b w:val="0"/>
          <w:sz w:val="22"/>
          <w:szCs w:val="22"/>
        </w:rPr>
      </w:pPr>
      <w:hyperlink w:anchor="_Toc175651553" w:history="1">
        <w:r w:rsidR="00C9414A" w:rsidRPr="00F16E97">
          <w:rPr>
            <w:rStyle w:val="Hyperlink"/>
          </w:rPr>
          <w:t>Requirement Descriptions</w:t>
        </w:r>
        <w:r w:rsidR="00C9414A">
          <w:rPr>
            <w:webHidden/>
          </w:rPr>
          <w:tab/>
        </w:r>
        <w:r w:rsidR="00C9414A">
          <w:rPr>
            <w:webHidden/>
          </w:rPr>
          <w:fldChar w:fldCharType="begin"/>
        </w:r>
        <w:r w:rsidR="00C9414A">
          <w:rPr>
            <w:webHidden/>
          </w:rPr>
          <w:instrText xml:space="preserve"> PAGEREF _Toc175651553 \h </w:instrText>
        </w:r>
        <w:r w:rsidR="00C9414A">
          <w:rPr>
            <w:webHidden/>
          </w:rPr>
        </w:r>
        <w:r w:rsidR="00C9414A">
          <w:rPr>
            <w:webHidden/>
          </w:rPr>
          <w:fldChar w:fldCharType="separate"/>
        </w:r>
        <w:r w:rsidR="00C9414A">
          <w:rPr>
            <w:webHidden/>
          </w:rPr>
          <w:t>10</w:t>
        </w:r>
        <w:r w:rsidR="00C9414A">
          <w:rPr>
            <w:webHidden/>
          </w:rPr>
          <w:fldChar w:fldCharType="end"/>
        </w:r>
      </w:hyperlink>
    </w:p>
    <w:p w14:paraId="0A47F531" w14:textId="0F942CE2" w:rsidR="00C9414A" w:rsidRDefault="00BF6131">
      <w:pPr>
        <w:pStyle w:val="TOC2"/>
        <w:rPr>
          <w:rFonts w:asciiTheme="minorHAnsi" w:eastAsiaTheme="minorEastAsia" w:hAnsiTheme="minorHAnsi" w:cstheme="minorBidi"/>
          <w:sz w:val="22"/>
        </w:rPr>
      </w:pPr>
      <w:hyperlink w:anchor="_Toc175651554" w:history="1">
        <w:r w:rsidR="00C9414A" w:rsidRPr="00F16E97">
          <w:rPr>
            <w:rStyle w:val="Hyperlink"/>
          </w:rPr>
          <w:t>Introduction</w:t>
        </w:r>
        <w:r w:rsidR="00C9414A">
          <w:rPr>
            <w:webHidden/>
          </w:rPr>
          <w:tab/>
        </w:r>
        <w:r w:rsidR="00C9414A">
          <w:rPr>
            <w:webHidden/>
          </w:rPr>
          <w:fldChar w:fldCharType="begin"/>
        </w:r>
        <w:r w:rsidR="00C9414A">
          <w:rPr>
            <w:webHidden/>
          </w:rPr>
          <w:instrText xml:space="preserve"> PAGEREF _Toc175651554 \h </w:instrText>
        </w:r>
        <w:r w:rsidR="00C9414A">
          <w:rPr>
            <w:webHidden/>
          </w:rPr>
        </w:r>
        <w:r w:rsidR="00C9414A">
          <w:rPr>
            <w:webHidden/>
          </w:rPr>
          <w:fldChar w:fldCharType="separate"/>
        </w:r>
        <w:r w:rsidR="00C9414A">
          <w:rPr>
            <w:webHidden/>
          </w:rPr>
          <w:t>10</w:t>
        </w:r>
        <w:r w:rsidR="00C9414A">
          <w:rPr>
            <w:webHidden/>
          </w:rPr>
          <w:fldChar w:fldCharType="end"/>
        </w:r>
      </w:hyperlink>
    </w:p>
    <w:p w14:paraId="059610DA" w14:textId="03DABACD" w:rsidR="00C9414A" w:rsidRDefault="00BF6131">
      <w:pPr>
        <w:pStyle w:val="TOC1"/>
        <w:rPr>
          <w:rFonts w:asciiTheme="minorHAnsi" w:eastAsiaTheme="minorEastAsia" w:hAnsiTheme="minorHAnsi" w:cstheme="minorBidi"/>
          <w:b w:val="0"/>
          <w:sz w:val="22"/>
          <w:szCs w:val="22"/>
        </w:rPr>
      </w:pPr>
      <w:hyperlink w:anchor="_Toc175651555" w:history="1">
        <w:r w:rsidR="00C9414A" w:rsidRPr="00F16E97">
          <w:rPr>
            <w:rStyle w:val="Hyperlink"/>
          </w:rPr>
          <w:t>Access Control (AC)</w:t>
        </w:r>
        <w:r w:rsidR="00C9414A">
          <w:rPr>
            <w:webHidden/>
          </w:rPr>
          <w:tab/>
        </w:r>
        <w:r w:rsidR="00C9414A">
          <w:rPr>
            <w:webHidden/>
          </w:rPr>
          <w:fldChar w:fldCharType="begin"/>
        </w:r>
        <w:r w:rsidR="00C9414A">
          <w:rPr>
            <w:webHidden/>
          </w:rPr>
          <w:instrText xml:space="preserve"> PAGEREF _Toc175651555 \h </w:instrText>
        </w:r>
        <w:r w:rsidR="00C9414A">
          <w:rPr>
            <w:webHidden/>
          </w:rPr>
        </w:r>
        <w:r w:rsidR="00C9414A">
          <w:rPr>
            <w:webHidden/>
          </w:rPr>
          <w:fldChar w:fldCharType="separate"/>
        </w:r>
        <w:r w:rsidR="00C9414A">
          <w:rPr>
            <w:webHidden/>
          </w:rPr>
          <w:t>12</w:t>
        </w:r>
        <w:r w:rsidR="00C9414A">
          <w:rPr>
            <w:webHidden/>
          </w:rPr>
          <w:fldChar w:fldCharType="end"/>
        </w:r>
      </w:hyperlink>
    </w:p>
    <w:p w14:paraId="69112993" w14:textId="6DBDC8C0" w:rsidR="00C9414A" w:rsidRDefault="00BF6131">
      <w:pPr>
        <w:pStyle w:val="TOC3"/>
        <w:rPr>
          <w:rFonts w:asciiTheme="minorHAnsi" w:eastAsiaTheme="minorEastAsia" w:hAnsiTheme="minorHAnsi" w:cstheme="minorBidi"/>
        </w:rPr>
      </w:pPr>
      <w:hyperlink w:anchor="_Toc175651556" w:history="1">
        <w:r w:rsidR="00C9414A" w:rsidRPr="00F16E97">
          <w:rPr>
            <w:rStyle w:val="Hyperlink"/>
          </w:rPr>
          <w:t>AC.L1-b.1.i – Authorized Access Control [FCI Data]</w:t>
        </w:r>
        <w:r w:rsidR="00C9414A">
          <w:rPr>
            <w:webHidden/>
          </w:rPr>
          <w:tab/>
        </w:r>
        <w:r w:rsidR="00C9414A">
          <w:rPr>
            <w:webHidden/>
          </w:rPr>
          <w:fldChar w:fldCharType="begin"/>
        </w:r>
        <w:r w:rsidR="00C9414A">
          <w:rPr>
            <w:webHidden/>
          </w:rPr>
          <w:instrText xml:space="preserve"> PAGEREF _Toc175651556 \h </w:instrText>
        </w:r>
        <w:r w:rsidR="00C9414A">
          <w:rPr>
            <w:webHidden/>
          </w:rPr>
        </w:r>
        <w:r w:rsidR="00C9414A">
          <w:rPr>
            <w:webHidden/>
          </w:rPr>
          <w:fldChar w:fldCharType="separate"/>
        </w:r>
        <w:r w:rsidR="00C9414A">
          <w:rPr>
            <w:webHidden/>
          </w:rPr>
          <w:t>12</w:t>
        </w:r>
        <w:r w:rsidR="00C9414A">
          <w:rPr>
            <w:webHidden/>
          </w:rPr>
          <w:fldChar w:fldCharType="end"/>
        </w:r>
      </w:hyperlink>
    </w:p>
    <w:p w14:paraId="5274D6F3" w14:textId="56655906" w:rsidR="00C9414A" w:rsidRDefault="00BF6131">
      <w:pPr>
        <w:pStyle w:val="TOC3"/>
        <w:rPr>
          <w:rFonts w:asciiTheme="minorHAnsi" w:eastAsiaTheme="minorEastAsia" w:hAnsiTheme="minorHAnsi" w:cstheme="minorBidi"/>
        </w:rPr>
      </w:pPr>
      <w:hyperlink w:anchor="_Toc175651557" w:history="1">
        <w:r w:rsidR="00C9414A" w:rsidRPr="00F16E97">
          <w:rPr>
            <w:rStyle w:val="Hyperlink"/>
          </w:rPr>
          <w:t>AC.L1-b.1.ii – Transaction &amp; Function Control [FCI Data]</w:t>
        </w:r>
        <w:r w:rsidR="00C9414A">
          <w:rPr>
            <w:webHidden/>
          </w:rPr>
          <w:tab/>
        </w:r>
        <w:r w:rsidR="00C9414A">
          <w:rPr>
            <w:webHidden/>
          </w:rPr>
          <w:fldChar w:fldCharType="begin"/>
        </w:r>
        <w:r w:rsidR="00C9414A">
          <w:rPr>
            <w:webHidden/>
          </w:rPr>
          <w:instrText xml:space="preserve"> PAGEREF _Toc175651557 \h </w:instrText>
        </w:r>
        <w:r w:rsidR="00C9414A">
          <w:rPr>
            <w:webHidden/>
          </w:rPr>
        </w:r>
        <w:r w:rsidR="00C9414A">
          <w:rPr>
            <w:webHidden/>
          </w:rPr>
          <w:fldChar w:fldCharType="separate"/>
        </w:r>
        <w:r w:rsidR="00C9414A">
          <w:rPr>
            <w:webHidden/>
          </w:rPr>
          <w:t>15</w:t>
        </w:r>
        <w:r w:rsidR="00C9414A">
          <w:rPr>
            <w:webHidden/>
          </w:rPr>
          <w:fldChar w:fldCharType="end"/>
        </w:r>
      </w:hyperlink>
    </w:p>
    <w:p w14:paraId="67670D5B" w14:textId="38D5327C" w:rsidR="00C9414A" w:rsidRDefault="00BF6131">
      <w:pPr>
        <w:pStyle w:val="TOC3"/>
        <w:rPr>
          <w:rFonts w:asciiTheme="minorHAnsi" w:eastAsiaTheme="minorEastAsia" w:hAnsiTheme="minorHAnsi" w:cstheme="minorBidi"/>
        </w:rPr>
      </w:pPr>
      <w:hyperlink w:anchor="_Toc175651558" w:history="1">
        <w:r w:rsidR="00C9414A" w:rsidRPr="00F16E97">
          <w:rPr>
            <w:rStyle w:val="Hyperlink"/>
          </w:rPr>
          <w:t>AC.L1-b.1.iii – External Connections [FCI Data]</w:t>
        </w:r>
        <w:r w:rsidR="00C9414A">
          <w:rPr>
            <w:webHidden/>
          </w:rPr>
          <w:tab/>
        </w:r>
        <w:r w:rsidR="00C9414A">
          <w:rPr>
            <w:webHidden/>
          </w:rPr>
          <w:fldChar w:fldCharType="begin"/>
        </w:r>
        <w:r w:rsidR="00C9414A">
          <w:rPr>
            <w:webHidden/>
          </w:rPr>
          <w:instrText xml:space="preserve"> PAGEREF _Toc175651558 \h </w:instrText>
        </w:r>
        <w:r w:rsidR="00C9414A">
          <w:rPr>
            <w:webHidden/>
          </w:rPr>
        </w:r>
        <w:r w:rsidR="00C9414A">
          <w:rPr>
            <w:webHidden/>
          </w:rPr>
          <w:fldChar w:fldCharType="separate"/>
        </w:r>
        <w:r w:rsidR="00C9414A">
          <w:rPr>
            <w:webHidden/>
          </w:rPr>
          <w:t>17</w:t>
        </w:r>
        <w:r w:rsidR="00C9414A">
          <w:rPr>
            <w:webHidden/>
          </w:rPr>
          <w:fldChar w:fldCharType="end"/>
        </w:r>
      </w:hyperlink>
    </w:p>
    <w:p w14:paraId="7778372B" w14:textId="2B5016CF" w:rsidR="00C9414A" w:rsidRDefault="00BF6131">
      <w:pPr>
        <w:pStyle w:val="TOC3"/>
        <w:rPr>
          <w:rFonts w:asciiTheme="minorHAnsi" w:eastAsiaTheme="minorEastAsia" w:hAnsiTheme="minorHAnsi" w:cstheme="minorBidi"/>
        </w:rPr>
      </w:pPr>
      <w:hyperlink w:anchor="_Toc175651559" w:history="1">
        <w:r w:rsidR="00C9414A" w:rsidRPr="00F16E97">
          <w:rPr>
            <w:rStyle w:val="Hyperlink"/>
          </w:rPr>
          <w:t>AC.L1-b.1.iv – Control Public Information [FCI Data]</w:t>
        </w:r>
        <w:r w:rsidR="00C9414A">
          <w:rPr>
            <w:webHidden/>
          </w:rPr>
          <w:tab/>
        </w:r>
        <w:r w:rsidR="00C9414A">
          <w:rPr>
            <w:webHidden/>
          </w:rPr>
          <w:fldChar w:fldCharType="begin"/>
        </w:r>
        <w:r w:rsidR="00C9414A">
          <w:rPr>
            <w:webHidden/>
          </w:rPr>
          <w:instrText xml:space="preserve"> PAGEREF _Toc175651559 \h </w:instrText>
        </w:r>
        <w:r w:rsidR="00C9414A">
          <w:rPr>
            <w:webHidden/>
          </w:rPr>
        </w:r>
        <w:r w:rsidR="00C9414A">
          <w:rPr>
            <w:webHidden/>
          </w:rPr>
          <w:fldChar w:fldCharType="separate"/>
        </w:r>
        <w:r w:rsidR="00C9414A">
          <w:rPr>
            <w:webHidden/>
          </w:rPr>
          <w:t>20</w:t>
        </w:r>
        <w:r w:rsidR="00C9414A">
          <w:rPr>
            <w:webHidden/>
          </w:rPr>
          <w:fldChar w:fldCharType="end"/>
        </w:r>
      </w:hyperlink>
    </w:p>
    <w:p w14:paraId="59E96807" w14:textId="64819BE9" w:rsidR="00C9414A" w:rsidRDefault="00BF6131">
      <w:pPr>
        <w:pStyle w:val="TOC1"/>
        <w:rPr>
          <w:rFonts w:asciiTheme="minorHAnsi" w:eastAsiaTheme="minorEastAsia" w:hAnsiTheme="minorHAnsi" w:cstheme="minorBidi"/>
          <w:b w:val="0"/>
          <w:sz w:val="22"/>
          <w:szCs w:val="22"/>
        </w:rPr>
      </w:pPr>
      <w:hyperlink w:anchor="_Toc175651560" w:history="1">
        <w:r w:rsidR="00C9414A" w:rsidRPr="00F16E97">
          <w:rPr>
            <w:rStyle w:val="Hyperlink"/>
          </w:rPr>
          <w:t>Identification and Authentication (IA)</w:t>
        </w:r>
        <w:r w:rsidR="00C9414A">
          <w:rPr>
            <w:webHidden/>
          </w:rPr>
          <w:tab/>
        </w:r>
        <w:r w:rsidR="00C9414A">
          <w:rPr>
            <w:webHidden/>
          </w:rPr>
          <w:fldChar w:fldCharType="begin"/>
        </w:r>
        <w:r w:rsidR="00C9414A">
          <w:rPr>
            <w:webHidden/>
          </w:rPr>
          <w:instrText xml:space="preserve"> PAGEREF _Toc175651560 \h </w:instrText>
        </w:r>
        <w:r w:rsidR="00C9414A">
          <w:rPr>
            <w:webHidden/>
          </w:rPr>
        </w:r>
        <w:r w:rsidR="00C9414A">
          <w:rPr>
            <w:webHidden/>
          </w:rPr>
          <w:fldChar w:fldCharType="separate"/>
        </w:r>
        <w:r w:rsidR="00C9414A">
          <w:rPr>
            <w:webHidden/>
          </w:rPr>
          <w:t>22</w:t>
        </w:r>
        <w:r w:rsidR="00C9414A">
          <w:rPr>
            <w:webHidden/>
          </w:rPr>
          <w:fldChar w:fldCharType="end"/>
        </w:r>
      </w:hyperlink>
    </w:p>
    <w:p w14:paraId="6A48B4AC" w14:textId="5A0DC62C" w:rsidR="00C9414A" w:rsidRDefault="00BF6131">
      <w:pPr>
        <w:pStyle w:val="TOC3"/>
        <w:rPr>
          <w:rFonts w:asciiTheme="minorHAnsi" w:eastAsiaTheme="minorEastAsia" w:hAnsiTheme="minorHAnsi" w:cstheme="minorBidi"/>
        </w:rPr>
      </w:pPr>
      <w:hyperlink w:anchor="_Toc175651561" w:history="1">
        <w:r w:rsidR="00C9414A" w:rsidRPr="00F16E97">
          <w:rPr>
            <w:rStyle w:val="Hyperlink"/>
          </w:rPr>
          <w:t>IA.L1-b.1.v – Identification [FCI Data]</w:t>
        </w:r>
        <w:r w:rsidR="00C9414A">
          <w:rPr>
            <w:webHidden/>
          </w:rPr>
          <w:tab/>
        </w:r>
        <w:r w:rsidR="00C9414A">
          <w:rPr>
            <w:webHidden/>
          </w:rPr>
          <w:fldChar w:fldCharType="begin"/>
        </w:r>
        <w:r w:rsidR="00C9414A">
          <w:rPr>
            <w:webHidden/>
          </w:rPr>
          <w:instrText xml:space="preserve"> PAGEREF _Toc175651561 \h </w:instrText>
        </w:r>
        <w:r w:rsidR="00C9414A">
          <w:rPr>
            <w:webHidden/>
          </w:rPr>
        </w:r>
        <w:r w:rsidR="00C9414A">
          <w:rPr>
            <w:webHidden/>
          </w:rPr>
          <w:fldChar w:fldCharType="separate"/>
        </w:r>
        <w:r w:rsidR="00C9414A">
          <w:rPr>
            <w:webHidden/>
          </w:rPr>
          <w:t>22</w:t>
        </w:r>
        <w:r w:rsidR="00C9414A">
          <w:rPr>
            <w:webHidden/>
          </w:rPr>
          <w:fldChar w:fldCharType="end"/>
        </w:r>
      </w:hyperlink>
    </w:p>
    <w:p w14:paraId="02482C6A" w14:textId="19F1C20E" w:rsidR="00C9414A" w:rsidRDefault="00BF6131">
      <w:pPr>
        <w:pStyle w:val="TOC3"/>
        <w:rPr>
          <w:rFonts w:asciiTheme="minorHAnsi" w:eastAsiaTheme="minorEastAsia" w:hAnsiTheme="minorHAnsi" w:cstheme="minorBidi"/>
        </w:rPr>
      </w:pPr>
      <w:hyperlink w:anchor="_Toc175651562" w:history="1">
        <w:r w:rsidR="00C9414A" w:rsidRPr="00F16E97">
          <w:rPr>
            <w:rStyle w:val="Hyperlink"/>
          </w:rPr>
          <w:t>IA.L1-b.1.vi – Authentication [FCI Data]</w:t>
        </w:r>
        <w:r w:rsidR="00C9414A">
          <w:rPr>
            <w:webHidden/>
          </w:rPr>
          <w:tab/>
        </w:r>
        <w:r w:rsidR="00C9414A">
          <w:rPr>
            <w:webHidden/>
          </w:rPr>
          <w:fldChar w:fldCharType="begin"/>
        </w:r>
        <w:r w:rsidR="00C9414A">
          <w:rPr>
            <w:webHidden/>
          </w:rPr>
          <w:instrText xml:space="preserve"> PAGEREF _Toc175651562 \h </w:instrText>
        </w:r>
        <w:r w:rsidR="00C9414A">
          <w:rPr>
            <w:webHidden/>
          </w:rPr>
        </w:r>
        <w:r w:rsidR="00C9414A">
          <w:rPr>
            <w:webHidden/>
          </w:rPr>
          <w:fldChar w:fldCharType="separate"/>
        </w:r>
        <w:r w:rsidR="00C9414A">
          <w:rPr>
            <w:webHidden/>
          </w:rPr>
          <w:t>24</w:t>
        </w:r>
        <w:r w:rsidR="00C9414A">
          <w:rPr>
            <w:webHidden/>
          </w:rPr>
          <w:fldChar w:fldCharType="end"/>
        </w:r>
      </w:hyperlink>
    </w:p>
    <w:p w14:paraId="25DC90A3" w14:textId="0C17F829" w:rsidR="00C9414A" w:rsidRDefault="00BF6131">
      <w:pPr>
        <w:pStyle w:val="TOC1"/>
        <w:rPr>
          <w:rFonts w:asciiTheme="minorHAnsi" w:eastAsiaTheme="minorEastAsia" w:hAnsiTheme="minorHAnsi" w:cstheme="minorBidi"/>
          <w:b w:val="0"/>
          <w:sz w:val="22"/>
          <w:szCs w:val="22"/>
        </w:rPr>
      </w:pPr>
      <w:hyperlink w:anchor="_Toc175651563" w:history="1">
        <w:r w:rsidR="00C9414A" w:rsidRPr="00F16E97">
          <w:rPr>
            <w:rStyle w:val="Hyperlink"/>
          </w:rPr>
          <w:t>Media Protection (MP)</w:t>
        </w:r>
        <w:r w:rsidR="00C9414A">
          <w:rPr>
            <w:webHidden/>
          </w:rPr>
          <w:tab/>
        </w:r>
        <w:r w:rsidR="00C9414A">
          <w:rPr>
            <w:webHidden/>
          </w:rPr>
          <w:fldChar w:fldCharType="begin"/>
        </w:r>
        <w:r w:rsidR="00C9414A">
          <w:rPr>
            <w:webHidden/>
          </w:rPr>
          <w:instrText xml:space="preserve"> PAGEREF _Toc175651563 \h </w:instrText>
        </w:r>
        <w:r w:rsidR="00C9414A">
          <w:rPr>
            <w:webHidden/>
          </w:rPr>
        </w:r>
        <w:r w:rsidR="00C9414A">
          <w:rPr>
            <w:webHidden/>
          </w:rPr>
          <w:fldChar w:fldCharType="separate"/>
        </w:r>
        <w:r w:rsidR="00C9414A">
          <w:rPr>
            <w:webHidden/>
          </w:rPr>
          <w:t>27</w:t>
        </w:r>
        <w:r w:rsidR="00C9414A">
          <w:rPr>
            <w:webHidden/>
          </w:rPr>
          <w:fldChar w:fldCharType="end"/>
        </w:r>
      </w:hyperlink>
    </w:p>
    <w:p w14:paraId="19A5848D" w14:textId="3AD87D3D" w:rsidR="00C9414A" w:rsidRDefault="00BF6131">
      <w:pPr>
        <w:pStyle w:val="TOC3"/>
        <w:rPr>
          <w:rFonts w:asciiTheme="minorHAnsi" w:eastAsiaTheme="minorEastAsia" w:hAnsiTheme="minorHAnsi" w:cstheme="minorBidi"/>
        </w:rPr>
      </w:pPr>
      <w:hyperlink w:anchor="_Toc175651564" w:history="1">
        <w:r w:rsidR="00C9414A" w:rsidRPr="00F16E97">
          <w:rPr>
            <w:rStyle w:val="Hyperlink"/>
          </w:rPr>
          <w:t>MP.L1-b.1.vii – Media Disposal [FCI Data]</w:t>
        </w:r>
        <w:r w:rsidR="00C9414A">
          <w:rPr>
            <w:webHidden/>
          </w:rPr>
          <w:tab/>
        </w:r>
        <w:r w:rsidR="00C9414A">
          <w:rPr>
            <w:webHidden/>
          </w:rPr>
          <w:fldChar w:fldCharType="begin"/>
        </w:r>
        <w:r w:rsidR="00C9414A">
          <w:rPr>
            <w:webHidden/>
          </w:rPr>
          <w:instrText xml:space="preserve"> PAGEREF _Toc175651564 \h </w:instrText>
        </w:r>
        <w:r w:rsidR="00C9414A">
          <w:rPr>
            <w:webHidden/>
          </w:rPr>
        </w:r>
        <w:r w:rsidR="00C9414A">
          <w:rPr>
            <w:webHidden/>
          </w:rPr>
          <w:fldChar w:fldCharType="separate"/>
        </w:r>
        <w:r w:rsidR="00C9414A">
          <w:rPr>
            <w:webHidden/>
          </w:rPr>
          <w:t>27</w:t>
        </w:r>
        <w:r w:rsidR="00C9414A">
          <w:rPr>
            <w:webHidden/>
          </w:rPr>
          <w:fldChar w:fldCharType="end"/>
        </w:r>
      </w:hyperlink>
    </w:p>
    <w:p w14:paraId="7DDADCB3" w14:textId="5274EF4A" w:rsidR="00C9414A" w:rsidRDefault="00BF6131">
      <w:pPr>
        <w:pStyle w:val="TOC1"/>
        <w:rPr>
          <w:rFonts w:asciiTheme="minorHAnsi" w:eastAsiaTheme="minorEastAsia" w:hAnsiTheme="minorHAnsi" w:cstheme="minorBidi"/>
          <w:b w:val="0"/>
          <w:sz w:val="22"/>
          <w:szCs w:val="22"/>
        </w:rPr>
      </w:pPr>
      <w:hyperlink w:anchor="_Toc175651565" w:history="1">
        <w:r w:rsidR="00C9414A" w:rsidRPr="00F16E97">
          <w:rPr>
            <w:rStyle w:val="Hyperlink"/>
          </w:rPr>
          <w:t>Physical Protection (PE)</w:t>
        </w:r>
        <w:r w:rsidR="00C9414A">
          <w:rPr>
            <w:webHidden/>
          </w:rPr>
          <w:tab/>
        </w:r>
        <w:r w:rsidR="00C9414A">
          <w:rPr>
            <w:webHidden/>
          </w:rPr>
          <w:fldChar w:fldCharType="begin"/>
        </w:r>
        <w:r w:rsidR="00C9414A">
          <w:rPr>
            <w:webHidden/>
          </w:rPr>
          <w:instrText xml:space="preserve"> PAGEREF _Toc175651565 \h </w:instrText>
        </w:r>
        <w:r w:rsidR="00C9414A">
          <w:rPr>
            <w:webHidden/>
          </w:rPr>
        </w:r>
        <w:r w:rsidR="00C9414A">
          <w:rPr>
            <w:webHidden/>
          </w:rPr>
          <w:fldChar w:fldCharType="separate"/>
        </w:r>
        <w:r w:rsidR="00C9414A">
          <w:rPr>
            <w:webHidden/>
          </w:rPr>
          <w:t>29</w:t>
        </w:r>
        <w:r w:rsidR="00C9414A">
          <w:rPr>
            <w:webHidden/>
          </w:rPr>
          <w:fldChar w:fldCharType="end"/>
        </w:r>
      </w:hyperlink>
    </w:p>
    <w:p w14:paraId="5051CA2B" w14:textId="2BB5C5E5" w:rsidR="00C9414A" w:rsidRDefault="00BF6131">
      <w:pPr>
        <w:pStyle w:val="TOC3"/>
        <w:rPr>
          <w:rFonts w:asciiTheme="minorHAnsi" w:eastAsiaTheme="minorEastAsia" w:hAnsiTheme="minorHAnsi" w:cstheme="minorBidi"/>
        </w:rPr>
      </w:pPr>
      <w:hyperlink w:anchor="_Toc175651566" w:history="1">
        <w:r w:rsidR="00C9414A" w:rsidRPr="00F16E97">
          <w:rPr>
            <w:rStyle w:val="Hyperlink"/>
          </w:rPr>
          <w:t>PE.L1-b.1.viii – Limit Physical Access [FCI Data]</w:t>
        </w:r>
        <w:r w:rsidR="00C9414A">
          <w:rPr>
            <w:webHidden/>
          </w:rPr>
          <w:tab/>
        </w:r>
        <w:r w:rsidR="00C9414A">
          <w:rPr>
            <w:webHidden/>
          </w:rPr>
          <w:fldChar w:fldCharType="begin"/>
        </w:r>
        <w:r w:rsidR="00C9414A">
          <w:rPr>
            <w:webHidden/>
          </w:rPr>
          <w:instrText xml:space="preserve"> PAGEREF _Toc175651566 \h </w:instrText>
        </w:r>
        <w:r w:rsidR="00C9414A">
          <w:rPr>
            <w:webHidden/>
          </w:rPr>
        </w:r>
        <w:r w:rsidR="00C9414A">
          <w:rPr>
            <w:webHidden/>
          </w:rPr>
          <w:fldChar w:fldCharType="separate"/>
        </w:r>
        <w:r w:rsidR="00C9414A">
          <w:rPr>
            <w:webHidden/>
          </w:rPr>
          <w:t>29</w:t>
        </w:r>
        <w:r w:rsidR="00C9414A">
          <w:rPr>
            <w:webHidden/>
          </w:rPr>
          <w:fldChar w:fldCharType="end"/>
        </w:r>
      </w:hyperlink>
    </w:p>
    <w:p w14:paraId="6CC5B94C" w14:textId="7CDA29DD" w:rsidR="00C9414A" w:rsidRDefault="00BF6131">
      <w:pPr>
        <w:pStyle w:val="TOC3"/>
        <w:rPr>
          <w:rFonts w:asciiTheme="minorHAnsi" w:eastAsiaTheme="minorEastAsia" w:hAnsiTheme="minorHAnsi" w:cstheme="minorBidi"/>
        </w:rPr>
      </w:pPr>
      <w:hyperlink w:anchor="_Toc175651567" w:history="1">
        <w:r w:rsidR="00C9414A" w:rsidRPr="00F16E97">
          <w:rPr>
            <w:rStyle w:val="Hyperlink"/>
          </w:rPr>
          <w:t>PE.L1-b.1.ix – Manage Visitors &amp; Physical Access [FCI Data]</w:t>
        </w:r>
        <w:r w:rsidR="00C9414A">
          <w:rPr>
            <w:webHidden/>
          </w:rPr>
          <w:tab/>
        </w:r>
        <w:r w:rsidR="00C9414A">
          <w:rPr>
            <w:webHidden/>
          </w:rPr>
          <w:fldChar w:fldCharType="begin"/>
        </w:r>
        <w:r w:rsidR="00C9414A">
          <w:rPr>
            <w:webHidden/>
          </w:rPr>
          <w:instrText xml:space="preserve"> PAGEREF _Toc175651567 \h </w:instrText>
        </w:r>
        <w:r w:rsidR="00C9414A">
          <w:rPr>
            <w:webHidden/>
          </w:rPr>
        </w:r>
        <w:r w:rsidR="00C9414A">
          <w:rPr>
            <w:webHidden/>
          </w:rPr>
          <w:fldChar w:fldCharType="separate"/>
        </w:r>
        <w:r w:rsidR="00C9414A">
          <w:rPr>
            <w:webHidden/>
          </w:rPr>
          <w:t>31</w:t>
        </w:r>
        <w:r w:rsidR="00C9414A">
          <w:rPr>
            <w:webHidden/>
          </w:rPr>
          <w:fldChar w:fldCharType="end"/>
        </w:r>
      </w:hyperlink>
    </w:p>
    <w:p w14:paraId="7862851A" w14:textId="13B5D827" w:rsidR="00C9414A" w:rsidRDefault="00BF6131">
      <w:pPr>
        <w:pStyle w:val="TOC1"/>
        <w:rPr>
          <w:rFonts w:asciiTheme="minorHAnsi" w:eastAsiaTheme="minorEastAsia" w:hAnsiTheme="minorHAnsi" w:cstheme="minorBidi"/>
          <w:b w:val="0"/>
          <w:sz w:val="22"/>
          <w:szCs w:val="22"/>
        </w:rPr>
      </w:pPr>
      <w:hyperlink w:anchor="_Toc175651568" w:history="1">
        <w:r w:rsidR="00C9414A" w:rsidRPr="00F16E97">
          <w:rPr>
            <w:rStyle w:val="Hyperlink"/>
          </w:rPr>
          <w:t>System and Communications Protection (SC)</w:t>
        </w:r>
        <w:r w:rsidR="00C9414A">
          <w:rPr>
            <w:webHidden/>
          </w:rPr>
          <w:tab/>
        </w:r>
        <w:r w:rsidR="00C9414A">
          <w:rPr>
            <w:webHidden/>
          </w:rPr>
          <w:fldChar w:fldCharType="begin"/>
        </w:r>
        <w:r w:rsidR="00C9414A">
          <w:rPr>
            <w:webHidden/>
          </w:rPr>
          <w:instrText xml:space="preserve"> PAGEREF _Toc175651568 \h </w:instrText>
        </w:r>
        <w:r w:rsidR="00C9414A">
          <w:rPr>
            <w:webHidden/>
          </w:rPr>
        </w:r>
        <w:r w:rsidR="00C9414A">
          <w:rPr>
            <w:webHidden/>
          </w:rPr>
          <w:fldChar w:fldCharType="separate"/>
        </w:r>
        <w:r w:rsidR="00C9414A">
          <w:rPr>
            <w:webHidden/>
          </w:rPr>
          <w:t>34</w:t>
        </w:r>
        <w:r w:rsidR="00C9414A">
          <w:rPr>
            <w:webHidden/>
          </w:rPr>
          <w:fldChar w:fldCharType="end"/>
        </w:r>
      </w:hyperlink>
    </w:p>
    <w:p w14:paraId="7699373E" w14:textId="5AE9FC6B" w:rsidR="00C9414A" w:rsidRDefault="00BF6131">
      <w:pPr>
        <w:pStyle w:val="TOC3"/>
        <w:rPr>
          <w:rFonts w:asciiTheme="minorHAnsi" w:eastAsiaTheme="minorEastAsia" w:hAnsiTheme="minorHAnsi" w:cstheme="minorBidi"/>
        </w:rPr>
      </w:pPr>
      <w:hyperlink w:anchor="_Toc175651569" w:history="1">
        <w:r w:rsidR="00C9414A" w:rsidRPr="00F16E97">
          <w:rPr>
            <w:rStyle w:val="Hyperlink"/>
          </w:rPr>
          <w:t>SC.L1-b.1.x – Boundary Protection [FCI Data]</w:t>
        </w:r>
        <w:r w:rsidR="00C9414A">
          <w:rPr>
            <w:webHidden/>
          </w:rPr>
          <w:tab/>
        </w:r>
        <w:r w:rsidR="00C9414A">
          <w:rPr>
            <w:webHidden/>
          </w:rPr>
          <w:fldChar w:fldCharType="begin"/>
        </w:r>
        <w:r w:rsidR="00C9414A">
          <w:rPr>
            <w:webHidden/>
          </w:rPr>
          <w:instrText xml:space="preserve"> PAGEREF _Toc175651569 \h </w:instrText>
        </w:r>
        <w:r w:rsidR="00C9414A">
          <w:rPr>
            <w:webHidden/>
          </w:rPr>
        </w:r>
        <w:r w:rsidR="00C9414A">
          <w:rPr>
            <w:webHidden/>
          </w:rPr>
          <w:fldChar w:fldCharType="separate"/>
        </w:r>
        <w:r w:rsidR="00C9414A">
          <w:rPr>
            <w:webHidden/>
          </w:rPr>
          <w:t>34</w:t>
        </w:r>
        <w:r w:rsidR="00C9414A">
          <w:rPr>
            <w:webHidden/>
          </w:rPr>
          <w:fldChar w:fldCharType="end"/>
        </w:r>
      </w:hyperlink>
    </w:p>
    <w:p w14:paraId="6EE94F04" w14:textId="38BC2957" w:rsidR="00C9414A" w:rsidRDefault="00BF6131">
      <w:pPr>
        <w:pStyle w:val="TOC3"/>
        <w:rPr>
          <w:rFonts w:asciiTheme="minorHAnsi" w:eastAsiaTheme="minorEastAsia" w:hAnsiTheme="minorHAnsi" w:cstheme="minorBidi"/>
        </w:rPr>
      </w:pPr>
      <w:hyperlink w:anchor="_Toc175651570" w:history="1">
        <w:r w:rsidR="00C9414A" w:rsidRPr="00F16E97">
          <w:rPr>
            <w:rStyle w:val="Hyperlink"/>
          </w:rPr>
          <w:t>SC.L1-b.1.xi – Public-Access System Separation [FCI Data]</w:t>
        </w:r>
        <w:r w:rsidR="00C9414A">
          <w:rPr>
            <w:webHidden/>
          </w:rPr>
          <w:tab/>
        </w:r>
        <w:r w:rsidR="00C9414A">
          <w:rPr>
            <w:webHidden/>
          </w:rPr>
          <w:fldChar w:fldCharType="begin"/>
        </w:r>
        <w:r w:rsidR="00C9414A">
          <w:rPr>
            <w:webHidden/>
          </w:rPr>
          <w:instrText xml:space="preserve"> PAGEREF _Toc175651570 \h </w:instrText>
        </w:r>
        <w:r w:rsidR="00C9414A">
          <w:rPr>
            <w:webHidden/>
          </w:rPr>
        </w:r>
        <w:r w:rsidR="00C9414A">
          <w:rPr>
            <w:webHidden/>
          </w:rPr>
          <w:fldChar w:fldCharType="separate"/>
        </w:r>
        <w:r w:rsidR="00C9414A">
          <w:rPr>
            <w:webHidden/>
          </w:rPr>
          <w:t>37</w:t>
        </w:r>
        <w:r w:rsidR="00C9414A">
          <w:rPr>
            <w:webHidden/>
          </w:rPr>
          <w:fldChar w:fldCharType="end"/>
        </w:r>
      </w:hyperlink>
    </w:p>
    <w:p w14:paraId="07893249" w14:textId="6272B19B" w:rsidR="00C9414A" w:rsidRDefault="00BF6131">
      <w:pPr>
        <w:pStyle w:val="TOC1"/>
        <w:rPr>
          <w:rFonts w:asciiTheme="minorHAnsi" w:eastAsiaTheme="minorEastAsia" w:hAnsiTheme="minorHAnsi" w:cstheme="minorBidi"/>
          <w:b w:val="0"/>
          <w:sz w:val="22"/>
          <w:szCs w:val="22"/>
        </w:rPr>
      </w:pPr>
      <w:hyperlink w:anchor="_Toc175651571" w:history="1">
        <w:r w:rsidR="00C9414A" w:rsidRPr="00F16E97">
          <w:rPr>
            <w:rStyle w:val="Hyperlink"/>
          </w:rPr>
          <w:t>System and Information Integrity (SI)</w:t>
        </w:r>
        <w:r w:rsidR="00C9414A">
          <w:rPr>
            <w:webHidden/>
          </w:rPr>
          <w:tab/>
        </w:r>
        <w:r w:rsidR="00C9414A">
          <w:rPr>
            <w:webHidden/>
          </w:rPr>
          <w:fldChar w:fldCharType="begin"/>
        </w:r>
        <w:r w:rsidR="00C9414A">
          <w:rPr>
            <w:webHidden/>
          </w:rPr>
          <w:instrText xml:space="preserve"> PAGEREF _Toc175651571 \h </w:instrText>
        </w:r>
        <w:r w:rsidR="00C9414A">
          <w:rPr>
            <w:webHidden/>
          </w:rPr>
        </w:r>
        <w:r w:rsidR="00C9414A">
          <w:rPr>
            <w:webHidden/>
          </w:rPr>
          <w:fldChar w:fldCharType="separate"/>
        </w:r>
        <w:r w:rsidR="00C9414A">
          <w:rPr>
            <w:webHidden/>
          </w:rPr>
          <w:t>39</w:t>
        </w:r>
        <w:r w:rsidR="00C9414A">
          <w:rPr>
            <w:webHidden/>
          </w:rPr>
          <w:fldChar w:fldCharType="end"/>
        </w:r>
      </w:hyperlink>
    </w:p>
    <w:p w14:paraId="355AC84D" w14:textId="35B5FAA7" w:rsidR="00C9414A" w:rsidRDefault="00BF6131">
      <w:pPr>
        <w:pStyle w:val="TOC3"/>
        <w:rPr>
          <w:rFonts w:asciiTheme="minorHAnsi" w:eastAsiaTheme="minorEastAsia" w:hAnsiTheme="minorHAnsi" w:cstheme="minorBidi"/>
        </w:rPr>
      </w:pPr>
      <w:hyperlink w:anchor="_Toc175651572" w:history="1">
        <w:r w:rsidR="00C9414A" w:rsidRPr="00F16E97">
          <w:rPr>
            <w:rStyle w:val="Hyperlink"/>
          </w:rPr>
          <w:t>SI.L1-b.1.xii – Flaw Remediation [FCI Data]</w:t>
        </w:r>
        <w:r w:rsidR="00C9414A">
          <w:rPr>
            <w:webHidden/>
          </w:rPr>
          <w:tab/>
        </w:r>
        <w:r w:rsidR="00C9414A">
          <w:rPr>
            <w:webHidden/>
          </w:rPr>
          <w:fldChar w:fldCharType="begin"/>
        </w:r>
        <w:r w:rsidR="00C9414A">
          <w:rPr>
            <w:webHidden/>
          </w:rPr>
          <w:instrText xml:space="preserve"> PAGEREF _Toc175651572 \h </w:instrText>
        </w:r>
        <w:r w:rsidR="00C9414A">
          <w:rPr>
            <w:webHidden/>
          </w:rPr>
        </w:r>
        <w:r w:rsidR="00C9414A">
          <w:rPr>
            <w:webHidden/>
          </w:rPr>
          <w:fldChar w:fldCharType="separate"/>
        </w:r>
        <w:r w:rsidR="00C9414A">
          <w:rPr>
            <w:webHidden/>
          </w:rPr>
          <w:t>39</w:t>
        </w:r>
        <w:r w:rsidR="00C9414A">
          <w:rPr>
            <w:webHidden/>
          </w:rPr>
          <w:fldChar w:fldCharType="end"/>
        </w:r>
      </w:hyperlink>
    </w:p>
    <w:p w14:paraId="76C30B22" w14:textId="155C2FB6" w:rsidR="00C9414A" w:rsidRDefault="00BF6131">
      <w:pPr>
        <w:pStyle w:val="TOC3"/>
        <w:rPr>
          <w:rFonts w:asciiTheme="minorHAnsi" w:eastAsiaTheme="minorEastAsia" w:hAnsiTheme="minorHAnsi" w:cstheme="minorBidi"/>
        </w:rPr>
      </w:pPr>
      <w:hyperlink w:anchor="_Toc175651573" w:history="1">
        <w:r w:rsidR="00C9414A" w:rsidRPr="00F16E97">
          <w:rPr>
            <w:rStyle w:val="Hyperlink"/>
          </w:rPr>
          <w:t>SI.L1-b.1.xiii – Malicious Code ProTection [FCI Data]</w:t>
        </w:r>
        <w:r w:rsidR="00C9414A">
          <w:rPr>
            <w:webHidden/>
          </w:rPr>
          <w:tab/>
        </w:r>
        <w:r w:rsidR="00C9414A">
          <w:rPr>
            <w:webHidden/>
          </w:rPr>
          <w:fldChar w:fldCharType="begin"/>
        </w:r>
        <w:r w:rsidR="00C9414A">
          <w:rPr>
            <w:webHidden/>
          </w:rPr>
          <w:instrText xml:space="preserve"> PAGEREF _Toc175651573 \h </w:instrText>
        </w:r>
        <w:r w:rsidR="00C9414A">
          <w:rPr>
            <w:webHidden/>
          </w:rPr>
        </w:r>
        <w:r w:rsidR="00C9414A">
          <w:rPr>
            <w:webHidden/>
          </w:rPr>
          <w:fldChar w:fldCharType="separate"/>
        </w:r>
        <w:r w:rsidR="00C9414A">
          <w:rPr>
            <w:webHidden/>
          </w:rPr>
          <w:t>42</w:t>
        </w:r>
        <w:r w:rsidR="00C9414A">
          <w:rPr>
            <w:webHidden/>
          </w:rPr>
          <w:fldChar w:fldCharType="end"/>
        </w:r>
      </w:hyperlink>
    </w:p>
    <w:p w14:paraId="338F1D66" w14:textId="179ED6E1" w:rsidR="00C9414A" w:rsidRDefault="00BF6131">
      <w:pPr>
        <w:pStyle w:val="TOC3"/>
        <w:rPr>
          <w:rFonts w:asciiTheme="minorHAnsi" w:eastAsiaTheme="minorEastAsia" w:hAnsiTheme="minorHAnsi" w:cstheme="minorBidi"/>
        </w:rPr>
      </w:pPr>
      <w:hyperlink w:anchor="_Toc175651574" w:history="1">
        <w:r w:rsidR="00C9414A" w:rsidRPr="00F16E97">
          <w:rPr>
            <w:rStyle w:val="Hyperlink"/>
          </w:rPr>
          <w:t>SI.L1-b.1.xiv – Update Malicious Code Protection [FCI Data]</w:t>
        </w:r>
        <w:r w:rsidR="00C9414A">
          <w:rPr>
            <w:webHidden/>
          </w:rPr>
          <w:tab/>
        </w:r>
        <w:r w:rsidR="00C9414A">
          <w:rPr>
            <w:webHidden/>
          </w:rPr>
          <w:fldChar w:fldCharType="begin"/>
        </w:r>
        <w:r w:rsidR="00C9414A">
          <w:rPr>
            <w:webHidden/>
          </w:rPr>
          <w:instrText xml:space="preserve"> PAGEREF _Toc175651574 \h </w:instrText>
        </w:r>
        <w:r w:rsidR="00C9414A">
          <w:rPr>
            <w:webHidden/>
          </w:rPr>
        </w:r>
        <w:r w:rsidR="00C9414A">
          <w:rPr>
            <w:webHidden/>
          </w:rPr>
          <w:fldChar w:fldCharType="separate"/>
        </w:r>
        <w:r w:rsidR="00C9414A">
          <w:rPr>
            <w:webHidden/>
          </w:rPr>
          <w:t>45</w:t>
        </w:r>
        <w:r w:rsidR="00C9414A">
          <w:rPr>
            <w:webHidden/>
          </w:rPr>
          <w:fldChar w:fldCharType="end"/>
        </w:r>
      </w:hyperlink>
    </w:p>
    <w:p w14:paraId="1467AA40" w14:textId="34B53283" w:rsidR="00C9414A" w:rsidRDefault="00BF6131">
      <w:pPr>
        <w:pStyle w:val="TOC3"/>
        <w:rPr>
          <w:rFonts w:asciiTheme="minorHAnsi" w:eastAsiaTheme="minorEastAsia" w:hAnsiTheme="minorHAnsi" w:cstheme="minorBidi"/>
        </w:rPr>
      </w:pPr>
      <w:hyperlink w:anchor="_Toc175651575" w:history="1">
        <w:r w:rsidR="00C9414A" w:rsidRPr="00F16E97">
          <w:rPr>
            <w:rStyle w:val="Hyperlink"/>
          </w:rPr>
          <w:t>SI.L1-b.1.xv – System &amp; File Scanning [FCI Data]</w:t>
        </w:r>
        <w:r w:rsidR="00C9414A">
          <w:rPr>
            <w:webHidden/>
          </w:rPr>
          <w:tab/>
        </w:r>
        <w:r w:rsidR="00C9414A">
          <w:rPr>
            <w:webHidden/>
          </w:rPr>
          <w:fldChar w:fldCharType="begin"/>
        </w:r>
        <w:r w:rsidR="00C9414A">
          <w:rPr>
            <w:webHidden/>
          </w:rPr>
          <w:instrText xml:space="preserve"> PAGEREF _Toc175651575 \h </w:instrText>
        </w:r>
        <w:r w:rsidR="00C9414A">
          <w:rPr>
            <w:webHidden/>
          </w:rPr>
        </w:r>
        <w:r w:rsidR="00C9414A">
          <w:rPr>
            <w:webHidden/>
          </w:rPr>
          <w:fldChar w:fldCharType="separate"/>
        </w:r>
        <w:r w:rsidR="00C9414A">
          <w:rPr>
            <w:webHidden/>
          </w:rPr>
          <w:t>47</w:t>
        </w:r>
        <w:r w:rsidR="00C9414A">
          <w:rPr>
            <w:webHidden/>
          </w:rPr>
          <w:fldChar w:fldCharType="end"/>
        </w:r>
      </w:hyperlink>
    </w:p>
    <w:p w14:paraId="67FB04B5" w14:textId="77822940" w:rsidR="00C9414A" w:rsidRDefault="00BF6131">
      <w:pPr>
        <w:pStyle w:val="TOC1"/>
        <w:rPr>
          <w:rFonts w:asciiTheme="minorHAnsi" w:eastAsiaTheme="minorEastAsia" w:hAnsiTheme="minorHAnsi" w:cstheme="minorBidi"/>
          <w:b w:val="0"/>
          <w:sz w:val="22"/>
          <w:szCs w:val="22"/>
        </w:rPr>
      </w:pPr>
      <w:hyperlink w:anchor="_Toc175651576" w:history="1">
        <w:r w:rsidR="00C9414A" w:rsidRPr="00F16E97">
          <w:rPr>
            <w:rStyle w:val="Hyperlink"/>
          </w:rPr>
          <w:t>Appendix A – Acronyms and Abbreviations</w:t>
        </w:r>
        <w:r w:rsidR="00C9414A">
          <w:rPr>
            <w:webHidden/>
          </w:rPr>
          <w:tab/>
        </w:r>
        <w:r w:rsidR="00C9414A">
          <w:rPr>
            <w:webHidden/>
          </w:rPr>
          <w:fldChar w:fldCharType="begin"/>
        </w:r>
        <w:r w:rsidR="00C9414A">
          <w:rPr>
            <w:webHidden/>
          </w:rPr>
          <w:instrText xml:space="preserve"> PAGEREF _Toc175651576 \h </w:instrText>
        </w:r>
        <w:r w:rsidR="00C9414A">
          <w:rPr>
            <w:webHidden/>
          </w:rPr>
        </w:r>
        <w:r w:rsidR="00C9414A">
          <w:rPr>
            <w:webHidden/>
          </w:rPr>
          <w:fldChar w:fldCharType="separate"/>
        </w:r>
        <w:r w:rsidR="00C9414A">
          <w:rPr>
            <w:webHidden/>
          </w:rPr>
          <w:t>49</w:t>
        </w:r>
        <w:r w:rsidR="00C9414A">
          <w:rPr>
            <w:webHidden/>
          </w:rPr>
          <w:fldChar w:fldCharType="end"/>
        </w:r>
      </w:hyperlink>
    </w:p>
    <w:p w14:paraId="53D1A50F" w14:textId="23F07B15" w:rsidR="00CE7612" w:rsidRDefault="00187028" w:rsidP="00807277">
      <w:pPr>
        <w:pStyle w:val="BodyText0"/>
        <w:rPr>
          <w:noProof/>
        </w:rPr>
      </w:pPr>
      <w:r>
        <w:rPr>
          <w:noProof/>
        </w:rPr>
        <w:fldChar w:fldCharType="end"/>
      </w:r>
    </w:p>
    <w:p w14:paraId="29F62395" w14:textId="77777777" w:rsidR="00807277" w:rsidRPr="00807277" w:rsidRDefault="00807277" w:rsidP="00807277">
      <w:pPr>
        <w:pStyle w:val="BodyText0"/>
        <w:sectPr w:rsidR="00807277" w:rsidRPr="00807277" w:rsidSect="004E33D7">
          <w:headerReference w:type="even" r:id="rId17"/>
          <w:headerReference w:type="default" r:id="rId18"/>
          <w:footerReference w:type="even" r:id="rId19"/>
          <w:footerReference w:type="default" r:id="rId20"/>
          <w:pgSz w:w="12240" w:h="15840" w:code="1"/>
          <w:pgMar w:top="1440" w:right="1440" w:bottom="1440" w:left="1440" w:header="432" w:footer="432" w:gutter="0"/>
          <w:pgNumType w:fmt="lowerRoman"/>
          <w:cols w:space="720"/>
          <w:docGrid w:linePitch="360"/>
        </w:sectPr>
      </w:pPr>
    </w:p>
    <w:p w14:paraId="6E051203" w14:textId="77777777" w:rsidR="00B93EEA" w:rsidRDefault="00B93EEA" w:rsidP="00B93EEA">
      <w:pPr>
        <w:pStyle w:val="Heading1"/>
      </w:pPr>
      <w:bookmarkStart w:id="1" w:name="_Toc23333222"/>
      <w:bookmarkStart w:id="2" w:name="_Toc23333358"/>
      <w:bookmarkStart w:id="3" w:name="_Toc23333408"/>
      <w:bookmarkStart w:id="4" w:name="_Toc23333589"/>
      <w:bookmarkStart w:id="5" w:name="_Toc23333807"/>
      <w:bookmarkStart w:id="6" w:name="_Toc23333815"/>
      <w:bookmarkStart w:id="7" w:name="_Toc23334106"/>
      <w:bookmarkStart w:id="8" w:name="_Toc23334470"/>
      <w:bookmarkStart w:id="9" w:name="_Toc23334532"/>
      <w:bookmarkStart w:id="10" w:name="_Toc23334614"/>
      <w:bookmarkStart w:id="11" w:name="_Toc23334726"/>
      <w:bookmarkStart w:id="12" w:name="_Toc23335264"/>
      <w:bookmarkStart w:id="13" w:name="_Toc23335605"/>
      <w:bookmarkStart w:id="14" w:name="_Toc23335948"/>
      <w:bookmarkStart w:id="15" w:name="_Toc23336845"/>
      <w:bookmarkStart w:id="16" w:name="_Toc23337096"/>
      <w:bookmarkStart w:id="17" w:name="_Toc23339010"/>
      <w:bookmarkStart w:id="18" w:name="_Toc23339247"/>
      <w:bookmarkStart w:id="19" w:name="_Toc23339432"/>
      <w:bookmarkStart w:id="20" w:name="_Toc23333816"/>
      <w:bookmarkStart w:id="21" w:name="_Toc48824593"/>
      <w:bookmarkStart w:id="22" w:name="_Toc1756515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Introduction</w:t>
      </w:r>
      <w:bookmarkEnd w:id="21"/>
      <w:bookmarkEnd w:id="22"/>
    </w:p>
    <w:p w14:paraId="5635048F" w14:textId="3FD9216C" w:rsidR="00030E06" w:rsidRDefault="008F59EA" w:rsidP="00F8621B">
      <w:pPr>
        <w:pStyle w:val="DomainBodyFlushLeft"/>
      </w:pPr>
      <w:r>
        <w:t xml:space="preserve">This document provides </w:t>
      </w:r>
      <w:r w:rsidR="009028ED" w:rsidRPr="00D86DA7">
        <w:rPr>
          <w:rFonts w:ascii="Times New Roman" w:hAnsi="Times New Roman"/>
        </w:rPr>
        <w:t xml:space="preserve">guidance </w:t>
      </w:r>
      <w:r w:rsidR="009028ED" w:rsidRPr="0078370B">
        <w:rPr>
          <w:rFonts w:ascii="Times New Roman" w:hAnsi="Times New Roman"/>
        </w:rPr>
        <w:t>in the preparation for and execution of</w:t>
      </w:r>
      <w:r w:rsidR="009028ED" w:rsidRPr="00D86DA7">
        <w:rPr>
          <w:rFonts w:ascii="Times New Roman" w:hAnsi="Times New Roman"/>
        </w:rPr>
        <w:t xml:space="preserve"> </w:t>
      </w:r>
      <w:r w:rsidR="009028ED">
        <w:rPr>
          <w:rFonts w:ascii="Times New Roman" w:hAnsi="Times New Roman"/>
        </w:rPr>
        <w:t>a</w:t>
      </w:r>
      <w:r w:rsidR="009028ED" w:rsidRPr="00D86DA7">
        <w:rPr>
          <w:rFonts w:ascii="Times New Roman" w:hAnsi="Times New Roman"/>
        </w:rPr>
        <w:t xml:space="preserve"> </w:t>
      </w:r>
      <w:r w:rsidR="00696B71">
        <w:t>Level</w:t>
      </w:r>
      <w:r w:rsidR="000E29C8">
        <w:t xml:space="preserve"> </w:t>
      </w:r>
      <w:r>
        <w:t xml:space="preserve">1 </w:t>
      </w:r>
      <w:r w:rsidR="00FC0197">
        <w:t>s</w:t>
      </w:r>
      <w:r w:rsidR="009028ED">
        <w:t>elf-</w:t>
      </w:r>
      <w:r w:rsidR="00FC0197">
        <w:t>a</w:t>
      </w:r>
      <w:r w:rsidR="009028ED">
        <w:t xml:space="preserve">ssessment </w:t>
      </w:r>
      <w:r w:rsidR="006B1D00">
        <w:t xml:space="preserve">under </w:t>
      </w:r>
      <w:r>
        <w:t>the Cybersecurity Maturity Model Certification (CMMC)</w:t>
      </w:r>
      <w:r w:rsidR="00671A1E">
        <w:t xml:space="preserve"> </w:t>
      </w:r>
      <w:r w:rsidR="00BC4082">
        <w:t xml:space="preserve">Program </w:t>
      </w:r>
      <w:r w:rsidR="00671A1E">
        <w:t xml:space="preserve">as set forth in </w:t>
      </w:r>
      <w:r w:rsidR="00623A0C">
        <w:t>section 170.</w:t>
      </w:r>
      <w:r w:rsidR="009028ED">
        <w:t xml:space="preserve">15 </w:t>
      </w:r>
      <w:r w:rsidR="00623A0C">
        <w:t xml:space="preserve">of title </w:t>
      </w:r>
      <w:r w:rsidR="00671A1E">
        <w:t>32</w:t>
      </w:r>
      <w:r w:rsidR="00623A0C">
        <w:t>, Code of Federal Regulations (</w:t>
      </w:r>
      <w:r w:rsidR="00C311B7">
        <w:t>CFR</w:t>
      </w:r>
      <w:r w:rsidR="00623A0C">
        <w:t>)</w:t>
      </w:r>
      <w:r>
        <w:t xml:space="preserve">. </w:t>
      </w:r>
      <w:r w:rsidR="0094046D">
        <w:t xml:space="preserve">Guidance for conducting a </w:t>
      </w:r>
      <w:r w:rsidR="00696B71">
        <w:t>Level</w:t>
      </w:r>
      <w:r w:rsidR="000E29C8">
        <w:t xml:space="preserve"> </w:t>
      </w:r>
      <w:r w:rsidR="00E90B76">
        <w:t xml:space="preserve">2 </w:t>
      </w:r>
      <w:r w:rsidR="00987EFE">
        <w:t xml:space="preserve">self-assessment or </w:t>
      </w:r>
      <w:r w:rsidR="00E90B76">
        <w:t xml:space="preserve">certification </w:t>
      </w:r>
      <w:r w:rsidR="0094046D">
        <w:t xml:space="preserve">assessment can be found in </w:t>
      </w:r>
      <w:r w:rsidR="0094046D" w:rsidRPr="51DE88EC">
        <w:rPr>
          <w:i/>
          <w:iCs/>
        </w:rPr>
        <w:t>CMMC Assessment Guide</w:t>
      </w:r>
      <w:r w:rsidR="000E29C8">
        <w:rPr>
          <w:i/>
          <w:iCs/>
        </w:rPr>
        <w:t xml:space="preserve"> </w:t>
      </w:r>
      <w:r w:rsidR="0049258E" w:rsidRPr="51DE88EC">
        <w:rPr>
          <w:i/>
          <w:iCs/>
        </w:rPr>
        <w:t>–</w:t>
      </w:r>
      <w:r w:rsidR="000E29C8">
        <w:rPr>
          <w:i/>
          <w:iCs/>
        </w:rPr>
        <w:t xml:space="preserve"> </w:t>
      </w:r>
      <w:r w:rsidR="00696B71" w:rsidRPr="51DE88EC">
        <w:rPr>
          <w:i/>
          <w:iCs/>
        </w:rPr>
        <w:t>Level</w:t>
      </w:r>
      <w:r w:rsidR="000E29C8">
        <w:rPr>
          <w:i/>
          <w:iCs/>
        </w:rPr>
        <w:t xml:space="preserve"> </w:t>
      </w:r>
      <w:r w:rsidR="00FE0DFA" w:rsidRPr="51DE88EC">
        <w:rPr>
          <w:i/>
          <w:iCs/>
        </w:rPr>
        <w:t>2</w:t>
      </w:r>
      <w:r w:rsidR="0094046D">
        <w:t xml:space="preserve">. Guidance for conducting a </w:t>
      </w:r>
      <w:r w:rsidR="00696B71">
        <w:t>Level</w:t>
      </w:r>
      <w:r w:rsidR="000E29C8">
        <w:t xml:space="preserve"> </w:t>
      </w:r>
      <w:r w:rsidR="00FE0DFA">
        <w:t>3</w:t>
      </w:r>
      <w:r w:rsidR="0094046D">
        <w:t xml:space="preserve"> </w:t>
      </w:r>
      <w:r w:rsidR="00E90B76">
        <w:t xml:space="preserve">certification </w:t>
      </w:r>
      <w:r w:rsidR="0094046D">
        <w:t xml:space="preserve">assessment </w:t>
      </w:r>
      <w:r w:rsidR="00790DEA">
        <w:t>can be found in</w:t>
      </w:r>
      <w:r w:rsidR="00B9643B">
        <w:t xml:space="preserve"> </w:t>
      </w:r>
      <w:r w:rsidR="00B9643B" w:rsidRPr="51DE88EC">
        <w:rPr>
          <w:i/>
          <w:iCs/>
        </w:rPr>
        <w:t>CMMC Assessment Guide</w:t>
      </w:r>
      <w:r w:rsidR="000E29C8">
        <w:rPr>
          <w:i/>
          <w:iCs/>
        </w:rPr>
        <w:t xml:space="preserve"> </w:t>
      </w:r>
      <w:r w:rsidR="00B9643B" w:rsidRPr="51DE88EC">
        <w:rPr>
          <w:i/>
          <w:iCs/>
        </w:rPr>
        <w:t>–</w:t>
      </w:r>
      <w:r w:rsidR="000E29C8">
        <w:rPr>
          <w:i/>
          <w:iCs/>
        </w:rPr>
        <w:t xml:space="preserve"> </w:t>
      </w:r>
      <w:r w:rsidR="00B9643B" w:rsidRPr="51DE88EC">
        <w:rPr>
          <w:i/>
          <w:iCs/>
        </w:rPr>
        <w:t>Level</w:t>
      </w:r>
      <w:r w:rsidR="000E29C8">
        <w:rPr>
          <w:i/>
          <w:iCs/>
        </w:rPr>
        <w:t xml:space="preserve"> </w:t>
      </w:r>
      <w:r w:rsidR="00B9643B" w:rsidRPr="51DE88EC">
        <w:rPr>
          <w:i/>
          <w:iCs/>
        </w:rPr>
        <w:t>3</w:t>
      </w:r>
      <w:r w:rsidR="0094046D">
        <w:t xml:space="preserve">. </w:t>
      </w:r>
      <w:r>
        <w:t xml:space="preserve">More details on the </w:t>
      </w:r>
      <w:r w:rsidR="00424E2A">
        <w:t xml:space="preserve">CMMC </w:t>
      </w:r>
      <w:r w:rsidR="00FB5CA2">
        <w:t>M</w:t>
      </w:r>
      <w:r>
        <w:t xml:space="preserve">odel can be found in </w:t>
      </w:r>
      <w:r w:rsidR="00493AB8" w:rsidRPr="51DE88EC">
        <w:rPr>
          <w:i/>
          <w:iCs/>
        </w:rPr>
        <w:t>CMMC Model Overview</w:t>
      </w:r>
      <w:r w:rsidR="005C1A92">
        <w:t>.</w:t>
      </w:r>
    </w:p>
    <w:p w14:paraId="118E24A5" w14:textId="4BEE446A" w:rsidR="004539B8" w:rsidRDefault="00696B71" w:rsidP="00F8621B">
      <w:pPr>
        <w:pStyle w:val="DomainBodyFlushLeft"/>
      </w:pPr>
      <w:r>
        <w:t>Level</w:t>
      </w:r>
      <w:r w:rsidR="000F2653">
        <w:t xml:space="preserve"> </w:t>
      </w:r>
      <w:r w:rsidR="00F8621B" w:rsidRPr="00005228">
        <w:t xml:space="preserve">1 </w:t>
      </w:r>
      <w:r w:rsidR="00D61FC6">
        <w:t>focuses on</w:t>
      </w:r>
      <w:r w:rsidR="00F8621B" w:rsidRPr="00B77B91">
        <w:t xml:space="preserve"> the protection of </w:t>
      </w:r>
      <w:r w:rsidR="004C2C37">
        <w:t>Federal Contract Information (</w:t>
      </w:r>
      <w:r w:rsidR="004C2C37" w:rsidRPr="00575320">
        <w:t>FCI</w:t>
      </w:r>
      <w:r w:rsidR="004C2C37">
        <w:t>)</w:t>
      </w:r>
      <w:r w:rsidR="00F22397">
        <w:t>,</w:t>
      </w:r>
      <w:r w:rsidR="00493AB8">
        <w:t xml:space="preserve"> </w:t>
      </w:r>
      <w:r w:rsidR="00D61FC6">
        <w:t xml:space="preserve">which is defined </w:t>
      </w:r>
      <w:r w:rsidR="00D4491E" w:rsidRPr="004779F3">
        <w:t>in</w:t>
      </w:r>
      <w:r w:rsidR="009079C1" w:rsidRPr="004779F3">
        <w:t xml:space="preserve"> </w:t>
      </w:r>
      <w:r w:rsidR="00757705" w:rsidRPr="00D81655">
        <w:t xml:space="preserve">32 </w:t>
      </w:r>
      <w:r w:rsidR="00C311B7" w:rsidRPr="00D81655">
        <w:t>CFR</w:t>
      </w:r>
      <w:r w:rsidR="00757705" w:rsidRPr="00D81655">
        <w:t xml:space="preserve"> § 170.4 and </w:t>
      </w:r>
      <w:r w:rsidR="00D4491E" w:rsidRPr="00D4491E">
        <w:t xml:space="preserve">48 </w:t>
      </w:r>
      <w:r w:rsidR="00C311B7">
        <w:t>CFR</w:t>
      </w:r>
      <w:r w:rsidR="00560F36">
        <w:t xml:space="preserve"> §</w:t>
      </w:r>
      <w:r w:rsidR="00D4491E" w:rsidRPr="00D4491E">
        <w:t xml:space="preserve"> 4.1901</w:t>
      </w:r>
      <w:r w:rsidR="004539B8" w:rsidRPr="0079403A">
        <w:t>:</w:t>
      </w:r>
    </w:p>
    <w:p w14:paraId="2E72529E" w14:textId="64742146" w:rsidR="004539B8" w:rsidRPr="008925C6" w:rsidRDefault="007C1A88" w:rsidP="51DE88EC">
      <w:pPr>
        <w:pStyle w:val="DomainBodyFlushLeft"/>
        <w:ind w:left="720" w:right="720"/>
        <w:rPr>
          <w:i/>
        </w:rPr>
      </w:pPr>
      <w:r w:rsidRPr="51DE88EC">
        <w:rPr>
          <w:i/>
          <w:iCs/>
        </w:rPr>
        <w:t>Federal contract information means i</w:t>
      </w:r>
      <w:r w:rsidR="004539B8" w:rsidRPr="51DE88EC">
        <w:rPr>
          <w:i/>
          <w:iCs/>
        </w:rPr>
        <w:t>nformation, not intended for public release, that is provided by or generated for the Government under a contract to develop or deliver a product or service to the Government, but not including information provided by the Government to the public (such as on public websites) or simple transactional information, such as necessary to process payments.</w:t>
      </w:r>
    </w:p>
    <w:p w14:paraId="726AD99D" w14:textId="07E3FC09" w:rsidR="00D61FC6" w:rsidRDefault="00D61FC6" w:rsidP="00F8621B">
      <w:pPr>
        <w:pStyle w:val="DomainBodyFlushLeft"/>
      </w:pPr>
      <w:r>
        <w:t xml:space="preserve">Level 1 </w:t>
      </w:r>
      <w:r w:rsidR="00790DEA">
        <w:t xml:space="preserve">is comprised of </w:t>
      </w:r>
      <w:r>
        <w:t xml:space="preserve">the </w:t>
      </w:r>
      <w:r w:rsidR="00790DEA">
        <w:t xml:space="preserve">15 </w:t>
      </w:r>
      <w:r>
        <w:t>basic safeguarding requirements specified in Federal Acquisition Regulation (FAR) Clause 52.204-21.</w:t>
      </w:r>
    </w:p>
    <w:p w14:paraId="3D080EA2" w14:textId="34B3554B" w:rsidR="00B93EEA" w:rsidRDefault="00B93EEA" w:rsidP="00B93EEA">
      <w:pPr>
        <w:pStyle w:val="DomainBodyFlushLeft"/>
      </w:pPr>
      <w:r w:rsidRPr="005D4AE2">
        <w:rPr>
          <w:rFonts w:ascii="Calibri" w:hAnsi="Calibri" w:cs="Arial"/>
          <w:color w:val="5B57A6"/>
          <w:sz w:val="32"/>
          <w:szCs w:val="32"/>
        </w:rPr>
        <w:t>Purpose</w:t>
      </w:r>
      <w:r w:rsidR="00AD18D7" w:rsidRPr="005D4AE2">
        <w:rPr>
          <w:rFonts w:ascii="Calibri" w:hAnsi="Calibri" w:cs="Arial"/>
          <w:color w:val="5B57A6"/>
          <w:sz w:val="32"/>
          <w:szCs w:val="32"/>
        </w:rPr>
        <w:t xml:space="preserve"> and Audience</w:t>
      </w:r>
      <w:r>
        <w:t xml:space="preserve"> </w:t>
      </w:r>
    </w:p>
    <w:p w14:paraId="71E90094" w14:textId="5048A9E7" w:rsidR="00F8621B" w:rsidRDefault="00CF6EF1" w:rsidP="00F8621B">
      <w:pPr>
        <w:pStyle w:val="DomainBodyFlushLeft"/>
      </w:pPr>
      <w:r w:rsidRPr="00575320">
        <w:t xml:space="preserve">This guide is intended for </w:t>
      </w:r>
      <w:r w:rsidR="000C7C1F">
        <w:t>Organizations Seeking Assessment (OSA</w:t>
      </w:r>
      <w:r w:rsidR="00F82461">
        <w:t>s</w:t>
      </w:r>
      <w:r w:rsidR="000C7C1F">
        <w:t>)</w:t>
      </w:r>
      <w:r w:rsidR="00F82461">
        <w:t>, cybersecurity professionals</w:t>
      </w:r>
      <w:bookmarkStart w:id="23" w:name="_Hlk149722513"/>
      <w:r w:rsidR="00F82461">
        <w:t>,</w:t>
      </w:r>
      <w:r w:rsidR="00F82461" w:rsidRPr="00F82461">
        <w:t xml:space="preserve"> </w:t>
      </w:r>
      <w:r w:rsidR="00F82461">
        <w:t>and individuals and companies that support CMMC efforts</w:t>
      </w:r>
      <w:bookmarkEnd w:id="23"/>
      <w:r w:rsidR="003C7525">
        <w:t xml:space="preserve">. </w:t>
      </w:r>
      <w:r w:rsidR="00F82461">
        <w:t xml:space="preserve">This document can be used as part of preparation for and </w:t>
      </w:r>
      <w:r w:rsidR="00424E2A">
        <w:t xml:space="preserve">conducting a Level 1 </w:t>
      </w:r>
      <w:r w:rsidR="00AE14D7">
        <w:t>s</w:t>
      </w:r>
      <w:r w:rsidR="00424E2A">
        <w:t>elf-</w:t>
      </w:r>
      <w:r w:rsidR="00AE14D7">
        <w:t>a</w:t>
      </w:r>
      <w:r w:rsidR="00424E2A">
        <w:t>ssessment</w:t>
      </w:r>
      <w:r w:rsidR="00F8621B" w:rsidRPr="00575320">
        <w:t>.</w:t>
      </w:r>
    </w:p>
    <w:p w14:paraId="3A67A998" w14:textId="155E6ECE" w:rsidR="00B93EEA" w:rsidRDefault="00493AB8" w:rsidP="00B93EEA">
      <w:pPr>
        <w:pStyle w:val="DomainBodyFlushLeft"/>
      </w:pPr>
      <w:r w:rsidRPr="005D4AE2">
        <w:rPr>
          <w:rFonts w:ascii="Calibri" w:hAnsi="Calibri" w:cs="Arial"/>
          <w:color w:val="5B57A6"/>
          <w:sz w:val="32"/>
          <w:szCs w:val="32"/>
        </w:rPr>
        <w:t>Document</w:t>
      </w:r>
      <w:r w:rsidR="005C1A92" w:rsidRPr="005D4AE2">
        <w:rPr>
          <w:rFonts w:ascii="Calibri" w:hAnsi="Calibri" w:cs="Arial"/>
          <w:color w:val="5B57A6"/>
          <w:sz w:val="32"/>
          <w:szCs w:val="32"/>
        </w:rPr>
        <w:t xml:space="preserve"> Organization</w:t>
      </w:r>
    </w:p>
    <w:p w14:paraId="55BD21BB" w14:textId="5DA48E3D" w:rsidR="00B93EEA" w:rsidRPr="00094C4A" w:rsidRDefault="00B93EEA">
      <w:pPr>
        <w:pStyle w:val="DomainBodyFlushLeft"/>
        <w:ind w:left="1260" w:hanging="1260"/>
      </w:pPr>
      <w:r>
        <w:t>Th</w:t>
      </w:r>
      <w:r w:rsidR="009B3626">
        <w:t>is document</w:t>
      </w:r>
      <w:r w:rsidR="009B3626" w:rsidRPr="00575320">
        <w:t xml:space="preserve"> </w:t>
      </w:r>
      <w:r>
        <w:t>is organized into the following sections:</w:t>
      </w:r>
    </w:p>
    <w:p w14:paraId="2F424AB6" w14:textId="56280DD5" w:rsidR="00114531" w:rsidRPr="000B2CAA" w:rsidRDefault="00114531" w:rsidP="007F0B4F">
      <w:pPr>
        <w:pStyle w:val="DomainBodyFlushLeft"/>
        <w:numPr>
          <w:ilvl w:val="0"/>
          <w:numId w:val="42"/>
        </w:numPr>
      </w:pPr>
      <w:r w:rsidRPr="005D4AE2">
        <w:rPr>
          <w:b/>
          <w:bCs/>
        </w:rPr>
        <w:t xml:space="preserve">Assessment and </w:t>
      </w:r>
      <w:r w:rsidR="00BE1F34" w:rsidRPr="005D4AE2">
        <w:rPr>
          <w:b/>
          <w:bCs/>
        </w:rPr>
        <w:t>Compliance</w:t>
      </w:r>
      <w:r w:rsidRPr="005D4AE2">
        <w:rPr>
          <w:b/>
          <w:bCs/>
        </w:rPr>
        <w:t>:</w:t>
      </w:r>
      <w:r w:rsidRPr="005D4AE2">
        <w:rPr>
          <w:b/>
          <w:bCs/>
          <w:i/>
          <w:iCs/>
        </w:rPr>
        <w:t xml:space="preserve"> </w:t>
      </w:r>
      <w:r w:rsidR="00C2130E">
        <w:t>p</w:t>
      </w:r>
      <w:r w:rsidR="00CF6EF1" w:rsidRPr="005D4AE2">
        <w:t xml:space="preserve">rovides an overview of the </w:t>
      </w:r>
      <w:r w:rsidR="000B09E3" w:rsidRPr="005D4AE2">
        <w:t xml:space="preserve">Level 1 </w:t>
      </w:r>
      <w:r w:rsidR="00FE0DFA" w:rsidRPr="005D4AE2">
        <w:t>self-</w:t>
      </w:r>
      <w:r w:rsidR="00CF6EF1" w:rsidRPr="005D4AE2">
        <w:t>assessment process</w:t>
      </w:r>
      <w:r w:rsidR="009079C1" w:rsidRPr="005D4AE2">
        <w:t xml:space="preserve"> </w:t>
      </w:r>
      <w:r w:rsidR="00586D61">
        <w:t>set forth</w:t>
      </w:r>
      <w:r w:rsidR="009079C1">
        <w:t xml:space="preserve"> in </w:t>
      </w:r>
      <w:r w:rsidR="009079C1" w:rsidRPr="00F80D26">
        <w:t xml:space="preserve">32 </w:t>
      </w:r>
      <w:r w:rsidR="00C311B7">
        <w:t>CFR</w:t>
      </w:r>
      <w:r w:rsidR="00560F36">
        <w:t xml:space="preserve"> §</w:t>
      </w:r>
      <w:r w:rsidR="009079C1" w:rsidRPr="00F80D26">
        <w:t xml:space="preserve"> </w:t>
      </w:r>
      <w:r w:rsidR="009079C1">
        <w:t>170.</w:t>
      </w:r>
      <w:r w:rsidR="001E03DF">
        <w:t>15</w:t>
      </w:r>
      <w:r w:rsidR="00812980">
        <w:t>,</w:t>
      </w:r>
      <w:r w:rsidR="00812980" w:rsidRPr="005D4AE2">
        <w:t xml:space="preserve"> describes ways of</w:t>
      </w:r>
      <w:r w:rsidR="0035298F" w:rsidRPr="005D4AE2">
        <w:t xml:space="preserve"> document</w:t>
      </w:r>
      <w:r w:rsidR="00812980" w:rsidRPr="005D4AE2">
        <w:t>ing</w:t>
      </w:r>
      <w:r w:rsidR="0035298F" w:rsidRPr="005D4AE2">
        <w:t xml:space="preserve"> compliance</w:t>
      </w:r>
      <w:r w:rsidR="00CF6EF1" w:rsidRPr="005D4AE2">
        <w:t xml:space="preserve">, </w:t>
      </w:r>
      <w:r w:rsidR="00586D61" w:rsidRPr="005D4AE2">
        <w:t xml:space="preserve">and </w:t>
      </w:r>
      <w:r w:rsidR="00812980" w:rsidRPr="005D4AE2">
        <w:t xml:space="preserve">provides </w:t>
      </w:r>
      <w:r w:rsidR="00CF6EF1" w:rsidRPr="005D4AE2">
        <w:t xml:space="preserve">guidance </w:t>
      </w:r>
      <w:r w:rsidR="00812980" w:rsidRPr="005D4AE2">
        <w:t xml:space="preserve">regarding </w:t>
      </w:r>
      <w:r w:rsidR="000C7C1F" w:rsidRPr="005D4AE2">
        <w:t>OSA</w:t>
      </w:r>
      <w:r w:rsidR="00CF6EF1" w:rsidRPr="005D4AE2">
        <w:t xml:space="preserve"> size</w:t>
      </w:r>
      <w:r w:rsidR="00BD4459" w:rsidRPr="005D4AE2">
        <w:t xml:space="preserve"> and </w:t>
      </w:r>
      <w:r w:rsidR="00F91576" w:rsidRPr="005D4AE2">
        <w:t xml:space="preserve">the </w:t>
      </w:r>
      <w:r w:rsidR="00424E2A" w:rsidRPr="005D4AE2">
        <w:t>self-</w:t>
      </w:r>
      <w:r w:rsidR="00A803E2" w:rsidRPr="005D4AE2">
        <w:t>assessment</w:t>
      </w:r>
      <w:r w:rsidR="00124F26" w:rsidRPr="005D4AE2">
        <w:t xml:space="preserve"> </w:t>
      </w:r>
      <w:r w:rsidR="00BF6041" w:rsidRPr="005D4AE2">
        <w:t>s</w:t>
      </w:r>
      <w:r w:rsidR="00124F26" w:rsidRPr="005D4AE2">
        <w:t>cope</w:t>
      </w:r>
      <w:r w:rsidR="00B9643B" w:rsidRPr="005D4AE2">
        <w:t xml:space="preserve"> </w:t>
      </w:r>
      <w:r w:rsidR="00F91576" w:rsidRPr="005D4AE2">
        <w:t xml:space="preserve">requirements set forth </w:t>
      </w:r>
      <w:r w:rsidR="00EF0C5A" w:rsidRPr="005D4AE2">
        <w:t xml:space="preserve">in </w:t>
      </w:r>
      <w:r w:rsidR="00EF0C5A" w:rsidRPr="00F80D26">
        <w:t xml:space="preserve">32 </w:t>
      </w:r>
      <w:r w:rsidR="00C311B7">
        <w:t>CFR</w:t>
      </w:r>
      <w:r w:rsidR="00560F36">
        <w:t xml:space="preserve"> §</w:t>
      </w:r>
      <w:r w:rsidR="00EF0C5A" w:rsidRPr="00F80D26">
        <w:t xml:space="preserve"> </w:t>
      </w:r>
      <w:r w:rsidR="00EF0C5A">
        <w:t>170.</w:t>
      </w:r>
      <w:r w:rsidR="00D67E07">
        <w:t>19</w:t>
      </w:r>
      <w:r w:rsidR="0055547F" w:rsidRPr="005D4AE2">
        <w:t>.</w:t>
      </w:r>
    </w:p>
    <w:p w14:paraId="38317A5F" w14:textId="0DA3E12F" w:rsidR="009859D1" w:rsidRPr="00B94680" w:rsidRDefault="628D683E" w:rsidP="009859D1">
      <w:pPr>
        <w:pStyle w:val="DomainBodyFlushLeft"/>
        <w:numPr>
          <w:ilvl w:val="0"/>
          <w:numId w:val="42"/>
        </w:numPr>
      </w:pPr>
      <w:r w:rsidRPr="7CF170F8">
        <w:rPr>
          <w:b/>
          <w:bCs/>
        </w:rPr>
        <w:t>CMMC-</w:t>
      </w:r>
      <w:r w:rsidR="4F716EFA" w:rsidRPr="7CF170F8">
        <w:rPr>
          <w:b/>
          <w:bCs/>
        </w:rPr>
        <w:t xml:space="preserve">Custom </w:t>
      </w:r>
      <w:r w:rsidRPr="7CF170F8">
        <w:rPr>
          <w:b/>
          <w:bCs/>
        </w:rPr>
        <w:t>Terms:</w:t>
      </w:r>
      <w:r w:rsidR="2238037C" w:rsidRPr="7CF170F8">
        <w:rPr>
          <w:b/>
          <w:bCs/>
        </w:rPr>
        <w:t xml:space="preserve"> </w:t>
      </w:r>
      <w:r w:rsidR="1304EF60">
        <w:t>incorporates definitions</w:t>
      </w:r>
      <w:r w:rsidR="2238037C">
        <w:t xml:space="preserve"> from 32 </w:t>
      </w:r>
      <w:r w:rsidR="245143F0">
        <w:t>CFR</w:t>
      </w:r>
      <w:r w:rsidR="7EBABB44">
        <w:t xml:space="preserve"> §</w:t>
      </w:r>
      <w:r w:rsidR="2238037C">
        <w:t xml:space="preserve"> 170.4</w:t>
      </w:r>
      <w:r w:rsidR="4BE8644E">
        <w:t xml:space="preserve"> </w:t>
      </w:r>
      <w:r w:rsidR="1304EF60">
        <w:t>and definitions included by reference from 32 CFR § 170.2, and provides clarification of the intent and scope of custom terms as used in the context of CMMC</w:t>
      </w:r>
      <w:r>
        <w:t>.</w:t>
      </w:r>
    </w:p>
    <w:p w14:paraId="1D38E663" w14:textId="63028B6F" w:rsidR="00114531" w:rsidRPr="009C78BC" w:rsidRDefault="00114531" w:rsidP="007F0B4F">
      <w:pPr>
        <w:pStyle w:val="DomainBodyFlushLeft"/>
        <w:numPr>
          <w:ilvl w:val="0"/>
          <w:numId w:val="42"/>
        </w:numPr>
      </w:pPr>
      <w:r w:rsidRPr="005D4AE2">
        <w:rPr>
          <w:b/>
          <w:bCs/>
        </w:rPr>
        <w:t xml:space="preserve">Assessment Criteria </w:t>
      </w:r>
      <w:r w:rsidR="00630AB9" w:rsidRPr="005D4AE2">
        <w:rPr>
          <w:b/>
          <w:bCs/>
        </w:rPr>
        <w:t>and</w:t>
      </w:r>
      <w:r w:rsidRPr="005D4AE2">
        <w:rPr>
          <w:b/>
          <w:bCs/>
        </w:rPr>
        <w:t xml:space="preserve"> Methodology:</w:t>
      </w:r>
      <w:r w:rsidRPr="005D4AE2">
        <w:t xml:space="preserve"> </w:t>
      </w:r>
      <w:r w:rsidR="00C2130E" w:rsidRPr="005D4AE2">
        <w:t>p</w:t>
      </w:r>
      <w:r w:rsidR="00CF6EF1" w:rsidRPr="005D4AE2">
        <w:t xml:space="preserve">rovides guidance on criteria and methodology (i.e., </w:t>
      </w:r>
      <w:r w:rsidR="00CF6EF1" w:rsidRPr="005D4AE2">
        <w:rPr>
          <w:i/>
          <w:iCs/>
        </w:rPr>
        <w:t>interview</w:t>
      </w:r>
      <w:r w:rsidR="00CF6EF1" w:rsidRPr="005D4AE2">
        <w:t xml:space="preserve">, </w:t>
      </w:r>
      <w:r w:rsidR="00CF6EF1" w:rsidRPr="005D4AE2">
        <w:rPr>
          <w:i/>
          <w:iCs/>
        </w:rPr>
        <w:t>examine</w:t>
      </w:r>
      <w:r w:rsidR="00CF6EF1" w:rsidRPr="005D4AE2">
        <w:t xml:space="preserve">, and </w:t>
      </w:r>
      <w:r w:rsidR="00CF6EF1" w:rsidRPr="005D4AE2">
        <w:rPr>
          <w:i/>
          <w:iCs/>
        </w:rPr>
        <w:t>test</w:t>
      </w:r>
      <w:r w:rsidR="00CF6EF1" w:rsidRPr="005D4AE2">
        <w:t xml:space="preserve">) </w:t>
      </w:r>
      <w:r w:rsidR="00E42E6C" w:rsidRPr="005D4AE2">
        <w:t xml:space="preserve">that may be </w:t>
      </w:r>
      <w:r w:rsidR="008A2011" w:rsidRPr="005D4AE2">
        <w:t xml:space="preserve">employed </w:t>
      </w:r>
      <w:r w:rsidR="00CF6EF1" w:rsidRPr="005D4AE2">
        <w:t xml:space="preserve">during a </w:t>
      </w:r>
      <w:r w:rsidR="00651A0A" w:rsidRPr="005D4AE2">
        <w:t xml:space="preserve">Level 1 </w:t>
      </w:r>
      <w:r w:rsidR="00B73785">
        <w:t>self-</w:t>
      </w:r>
      <w:r w:rsidR="00CF6EF1" w:rsidRPr="005D4AE2">
        <w:t xml:space="preserve">assessment, as well as </w:t>
      </w:r>
      <w:r w:rsidR="009F2BBB" w:rsidRPr="005D4AE2">
        <w:t xml:space="preserve">on </w:t>
      </w:r>
      <w:r w:rsidR="0049293E" w:rsidRPr="005D4AE2">
        <w:t xml:space="preserve">assessment </w:t>
      </w:r>
      <w:r w:rsidR="00CF6EF1" w:rsidRPr="005D4AE2">
        <w:t>findings</w:t>
      </w:r>
      <w:r w:rsidR="0055547F" w:rsidRPr="005D4AE2">
        <w:t>.</w:t>
      </w:r>
    </w:p>
    <w:p w14:paraId="7B2EE73E" w14:textId="73AC0679" w:rsidR="00B93EEA" w:rsidRPr="00114531" w:rsidRDefault="00C2130E" w:rsidP="007F0B4F">
      <w:pPr>
        <w:pStyle w:val="DomainBodyFlushLeft"/>
        <w:numPr>
          <w:ilvl w:val="0"/>
          <w:numId w:val="42"/>
        </w:numPr>
      </w:pPr>
      <w:r w:rsidRPr="005D4AE2">
        <w:rPr>
          <w:b/>
          <w:bCs/>
        </w:rPr>
        <w:t>Requirement</w:t>
      </w:r>
      <w:r w:rsidR="00114531" w:rsidRPr="005D4AE2">
        <w:rPr>
          <w:b/>
          <w:bCs/>
        </w:rPr>
        <w:t xml:space="preserve"> Descriptions: </w:t>
      </w:r>
      <w:r w:rsidRPr="005D4AE2">
        <w:t xml:space="preserve">provides </w:t>
      </w:r>
      <w:r w:rsidR="009F2BBB" w:rsidRPr="005D4AE2">
        <w:t>guidance</w:t>
      </w:r>
      <w:r w:rsidRPr="005D4AE2">
        <w:t xml:space="preserve"> specific </w:t>
      </w:r>
      <w:r w:rsidR="009F2BBB" w:rsidRPr="005D4AE2">
        <w:t xml:space="preserve">to </w:t>
      </w:r>
      <w:r w:rsidRPr="005D4AE2">
        <w:t xml:space="preserve">each </w:t>
      </w:r>
      <w:r w:rsidR="00C600CB">
        <w:t>Level</w:t>
      </w:r>
      <w:r w:rsidRPr="005D4AE2">
        <w:t xml:space="preserve"> 1 </w:t>
      </w:r>
      <w:r w:rsidR="009F2BBB" w:rsidRPr="005D4AE2">
        <w:t xml:space="preserve">security </w:t>
      </w:r>
      <w:r w:rsidRPr="005D4AE2">
        <w:t>requirement</w:t>
      </w:r>
      <w:r w:rsidR="0055547F" w:rsidRPr="005D4AE2">
        <w:t>.</w:t>
      </w:r>
    </w:p>
    <w:p w14:paraId="516A2CF5" w14:textId="42F667DC" w:rsidR="00B93EEA" w:rsidRDefault="00114531" w:rsidP="00A05EBD">
      <w:pPr>
        <w:pStyle w:val="Heading1"/>
        <w:pageBreakBefore/>
      </w:pPr>
      <w:bookmarkStart w:id="24" w:name="_Toc175651546"/>
      <w:r>
        <w:t xml:space="preserve">Assessment and </w:t>
      </w:r>
      <w:r w:rsidR="00BE1F34">
        <w:t>Compliance</w:t>
      </w:r>
      <w:bookmarkEnd w:id="24"/>
    </w:p>
    <w:p w14:paraId="430E6364" w14:textId="6229386A" w:rsidR="00114531" w:rsidRPr="00EA4335" w:rsidRDefault="00C600CB" w:rsidP="00114531">
      <w:pPr>
        <w:pStyle w:val="DomainBodyFlushLeft"/>
      </w:pPr>
      <w:r>
        <w:t>Level</w:t>
      </w:r>
      <w:r w:rsidR="00AE224A">
        <w:t xml:space="preserve"> 1 self-assessment requirements are set forth in 32 </w:t>
      </w:r>
      <w:r w:rsidR="00C311B7">
        <w:t>CFR</w:t>
      </w:r>
      <w:r w:rsidR="00AE224A">
        <w:t xml:space="preserve"> § </w:t>
      </w:r>
      <w:r w:rsidR="00A41C91">
        <w:t>170.</w:t>
      </w:r>
      <w:r w:rsidR="007A0843">
        <w:t>15</w:t>
      </w:r>
      <w:r w:rsidR="003C7525">
        <w:t xml:space="preserve">. </w:t>
      </w:r>
      <w:r w:rsidR="00AE224A">
        <w:t>T</w:t>
      </w:r>
      <w:r w:rsidR="009F2BBB">
        <w:t xml:space="preserve">he OSA will assess its own contractor information system(s) to determine if it </w:t>
      </w:r>
      <w:r w:rsidR="00114531" w:rsidRPr="00575320">
        <w:t xml:space="preserve">meet </w:t>
      </w:r>
      <w:r w:rsidR="00097221">
        <w:t xml:space="preserve">all </w:t>
      </w:r>
      <w:r w:rsidR="00114531" w:rsidRPr="00575320">
        <w:t>the</w:t>
      </w:r>
      <w:r w:rsidR="00114531" w:rsidRPr="00FC7F28">
        <w:t xml:space="preserve"> basic safeguarding requirements for </w:t>
      </w:r>
      <w:r w:rsidR="00493AB8">
        <w:t>FCI</w:t>
      </w:r>
      <w:r w:rsidR="00114531" w:rsidRPr="00FC7F28">
        <w:t xml:space="preserve"> specified in </w:t>
      </w:r>
      <w:r w:rsidR="00493AB8">
        <w:t>FAR</w:t>
      </w:r>
      <w:r w:rsidR="00114531" w:rsidRPr="00FC7F28">
        <w:t xml:space="preserve"> Clause 52.204-21.</w:t>
      </w:r>
      <w:r w:rsidR="00114531" w:rsidRPr="00212228">
        <w:t xml:space="preserve"> </w:t>
      </w:r>
      <w:r w:rsidR="000C7C1F">
        <w:t>OSAs</w:t>
      </w:r>
      <w:r w:rsidR="00FE0DFA">
        <w:t xml:space="preserve"> should</w:t>
      </w:r>
      <w:r w:rsidR="00114531" w:rsidRPr="00FC7F28">
        <w:t xml:space="preserve"> use the </w:t>
      </w:r>
      <w:r w:rsidR="0049704C">
        <w:t>self-</w:t>
      </w:r>
      <w:r w:rsidR="00114531" w:rsidRPr="00FC7F28">
        <w:t xml:space="preserve">assessment methods </w:t>
      </w:r>
      <w:r w:rsidR="00114531" w:rsidRPr="00575320">
        <w:t xml:space="preserve">as </w:t>
      </w:r>
      <w:r w:rsidR="00D0506E">
        <w:t xml:space="preserve">described in </w:t>
      </w:r>
      <w:r w:rsidR="00D0506E" w:rsidRPr="00F80D26">
        <w:t xml:space="preserve">32 </w:t>
      </w:r>
      <w:r w:rsidR="00C311B7">
        <w:t>CFR</w:t>
      </w:r>
      <w:r w:rsidR="00560F36">
        <w:t xml:space="preserve"> §</w:t>
      </w:r>
      <w:r w:rsidR="00D0506E" w:rsidRPr="00F80D26">
        <w:t xml:space="preserve"> </w:t>
      </w:r>
      <w:r w:rsidR="00D0506E">
        <w:t>170.</w:t>
      </w:r>
      <w:r w:rsidR="007A0843">
        <w:t>15</w:t>
      </w:r>
      <w:r w:rsidR="00114531" w:rsidRPr="00FC7F28">
        <w:t>.</w:t>
      </w:r>
    </w:p>
    <w:p w14:paraId="360C56AD" w14:textId="583019F6" w:rsidR="00114531" w:rsidRDefault="00696B71" w:rsidP="00114531">
      <w:pPr>
        <w:pStyle w:val="DomainBodyFlushLeft"/>
      </w:pPr>
      <w:r>
        <w:t>Level</w:t>
      </w:r>
      <w:r w:rsidR="00ED4E6E">
        <w:t xml:space="preserve"> </w:t>
      </w:r>
      <w:r w:rsidR="00114531" w:rsidRPr="00575320">
        <w:t>1</w:t>
      </w:r>
      <w:r w:rsidR="00EC4342">
        <w:t xml:space="preserve"> </w:t>
      </w:r>
      <w:r w:rsidR="00C2130E">
        <w:t>requirements</w:t>
      </w:r>
      <w:r w:rsidR="00114531" w:rsidRPr="00575320">
        <w:t xml:space="preserve"> </w:t>
      </w:r>
      <w:r w:rsidR="009F2BBB">
        <w:t>may apply to</w:t>
      </w:r>
      <w:r w:rsidR="00114531" w:rsidRPr="00FC7F28">
        <w:t xml:space="preserve"> </w:t>
      </w:r>
      <w:r w:rsidR="00C06881">
        <w:t>an</w:t>
      </w:r>
      <w:r w:rsidR="00114531" w:rsidRPr="00FC7F28">
        <w:t xml:space="preserve"> entire enterprise </w:t>
      </w:r>
      <w:r w:rsidR="007D56FE">
        <w:t>infrastructure</w:t>
      </w:r>
      <w:r w:rsidR="00563F34" w:rsidRPr="00FC7F28">
        <w:t xml:space="preserve"> </w:t>
      </w:r>
      <w:r w:rsidR="00114531" w:rsidRPr="00FC7F28">
        <w:t xml:space="preserve">or </w:t>
      </w:r>
      <w:r w:rsidR="009F2BBB">
        <w:t>to a</w:t>
      </w:r>
      <w:r w:rsidR="009F2BBB" w:rsidRPr="00FC7F28">
        <w:t xml:space="preserve"> </w:t>
      </w:r>
      <w:r w:rsidR="00114531" w:rsidRPr="00FC7F28">
        <w:t>p</w:t>
      </w:r>
      <w:r w:rsidR="005E5777">
        <w:t xml:space="preserve">articular </w:t>
      </w:r>
      <w:r w:rsidR="009067E9">
        <w:t>enclave</w:t>
      </w:r>
      <w:r w:rsidR="005E5777">
        <w:t>(s)</w:t>
      </w:r>
      <w:r w:rsidR="00114531" w:rsidRPr="00005228">
        <w:t xml:space="preserve">, depending upon where the </w:t>
      </w:r>
      <w:r w:rsidR="00114531">
        <w:t>FCI</w:t>
      </w:r>
      <w:r w:rsidR="00114531" w:rsidRPr="00FC7F28">
        <w:t xml:space="preserve"> </w:t>
      </w:r>
      <w:r w:rsidR="00C06881">
        <w:t xml:space="preserve">will be </w:t>
      </w:r>
      <w:r w:rsidR="00CA0FD9">
        <w:t>processed, stored, or transmitted</w:t>
      </w:r>
      <w:r w:rsidR="00947BA0">
        <w:t>.</w:t>
      </w:r>
    </w:p>
    <w:p w14:paraId="3C4A9404" w14:textId="0EAAEB72" w:rsidR="00505439" w:rsidRPr="00AA3068" w:rsidRDefault="38CE495B" w:rsidP="00AA3068">
      <w:pPr>
        <w:pStyle w:val="DomainBodyFlushLeft"/>
      </w:pPr>
      <w:r>
        <w:t>OSAs</w:t>
      </w:r>
      <w:r w:rsidR="38884EB0">
        <w:t xml:space="preserve"> </w:t>
      </w:r>
      <w:r w:rsidR="36824B35">
        <w:t xml:space="preserve">can choose to perform the </w:t>
      </w:r>
      <w:r w:rsidR="38ADC8FB">
        <w:t xml:space="preserve">annual </w:t>
      </w:r>
      <w:r w:rsidR="36824B35">
        <w:t xml:space="preserve">self-assessment internally or </w:t>
      </w:r>
      <w:r w:rsidR="37FD72BF">
        <w:t>engage a third</w:t>
      </w:r>
      <w:r w:rsidR="628D683E">
        <w:t xml:space="preserve"> </w:t>
      </w:r>
      <w:r w:rsidR="36824B35">
        <w:t>party to assist</w:t>
      </w:r>
      <w:r w:rsidR="286B0B88">
        <w:t xml:space="preserve">. </w:t>
      </w:r>
      <w:r w:rsidR="37FD72BF">
        <w:t>Use of a third</w:t>
      </w:r>
      <w:r w:rsidR="628D683E">
        <w:t xml:space="preserve"> </w:t>
      </w:r>
      <w:r w:rsidR="36824B35">
        <w:t>party to assist is still considered a self-assessment and does not result in a certification</w:t>
      </w:r>
      <w:r w:rsidR="003C7525">
        <w:t xml:space="preserve">. </w:t>
      </w:r>
      <w:r w:rsidR="296AAF75">
        <w:t>The primary result of a self</w:t>
      </w:r>
      <w:r w:rsidR="7DB1028F">
        <w:t>-</w:t>
      </w:r>
      <w:r w:rsidR="296AAF75">
        <w:t xml:space="preserve">assessment is the submission of </w:t>
      </w:r>
      <w:r w:rsidR="00C600CB">
        <w:t>Level</w:t>
      </w:r>
      <w:r w:rsidR="296AAF75">
        <w:t xml:space="preserve"> 1 compliance results into the Supplier Performance Risk System (SPRS) and a self-assessment report, which contains the findings associated with the self</w:t>
      </w:r>
      <w:r w:rsidR="00A635B6">
        <w:t>-</w:t>
      </w:r>
      <w:r w:rsidR="000C7C1F">
        <w:t xml:space="preserve"> </w:t>
      </w:r>
      <w:r w:rsidR="296AAF75">
        <w:t>assessment.</w:t>
      </w:r>
    </w:p>
    <w:p w14:paraId="5562A2B2" w14:textId="01FB3FC3" w:rsidR="00B93EEA" w:rsidRPr="004D38D3" w:rsidRDefault="001C3F6D" w:rsidP="00630AB9">
      <w:pPr>
        <w:pStyle w:val="Heading2"/>
      </w:pPr>
      <w:bookmarkStart w:id="25" w:name="_Toc42866231"/>
      <w:bookmarkStart w:id="26" w:name="_Toc175651547"/>
      <w:r>
        <w:t xml:space="preserve">Assessment </w:t>
      </w:r>
      <w:r w:rsidR="00630AB9">
        <w:t>Scope</w:t>
      </w:r>
      <w:bookmarkEnd w:id="25"/>
      <w:bookmarkEnd w:id="26"/>
    </w:p>
    <w:p w14:paraId="6AA1EC87" w14:textId="23F7E34A" w:rsidR="00426C44" w:rsidRPr="00A916BD" w:rsidRDefault="00426C44" w:rsidP="00426C44">
      <w:pPr>
        <w:pStyle w:val="DomainBodyFlushLeft"/>
      </w:pPr>
      <w:r w:rsidRPr="0055547F">
        <w:t xml:space="preserve">Prior to </w:t>
      </w:r>
      <w:r>
        <w:t>conduct</w:t>
      </w:r>
      <w:r w:rsidR="002A2369">
        <w:t>ing</w:t>
      </w:r>
      <w:r>
        <w:t xml:space="preserve"> </w:t>
      </w:r>
      <w:r w:rsidRPr="0055547F">
        <w:t xml:space="preserve">a </w:t>
      </w:r>
      <w:r w:rsidRPr="00463B95">
        <w:t xml:space="preserve"> </w:t>
      </w:r>
      <w:r w:rsidR="00251453" w:rsidRPr="004A5A82">
        <w:t>Lev</w:t>
      </w:r>
      <w:r w:rsidR="001D5DE7" w:rsidRPr="00FC13B0">
        <w:t xml:space="preserve">el 1 </w:t>
      </w:r>
      <w:r w:rsidR="00DB1FDB">
        <w:t>s</w:t>
      </w:r>
      <w:r w:rsidR="00D86A65" w:rsidRPr="00F92D20">
        <w:t>elf</w:t>
      </w:r>
      <w:r w:rsidR="008F0AE0" w:rsidRPr="007C7B6C">
        <w:t>-</w:t>
      </w:r>
      <w:r w:rsidR="00DB1FDB">
        <w:t>a</w:t>
      </w:r>
      <w:r w:rsidR="00D86A65" w:rsidRPr="00463B95">
        <w:t>ssessment</w:t>
      </w:r>
      <w:r w:rsidRPr="00463B95">
        <w:t>, the</w:t>
      </w:r>
      <w:r w:rsidR="008B6B2A" w:rsidRPr="00463B95">
        <w:t xml:space="preserve"> </w:t>
      </w:r>
      <w:r w:rsidR="000C7C1F" w:rsidRPr="00463B95">
        <w:t>OSA</w:t>
      </w:r>
      <w:r w:rsidRPr="00463B95">
        <w:t xml:space="preserve"> must specify the CMMC Assessment Scope</w:t>
      </w:r>
      <w:r w:rsidR="002A6200" w:rsidRPr="00463B95">
        <w:t xml:space="preserve"> </w:t>
      </w:r>
      <w:r w:rsidR="002A6200" w:rsidRPr="005D4AE2">
        <w:rPr>
          <w:color w:val="000000" w:themeColor="text1"/>
        </w:rPr>
        <w:t xml:space="preserve">as defined in 32 </w:t>
      </w:r>
      <w:r w:rsidR="00C311B7" w:rsidRPr="005D4AE2">
        <w:rPr>
          <w:color w:val="000000" w:themeColor="text1"/>
        </w:rPr>
        <w:t>CFR</w:t>
      </w:r>
      <w:r w:rsidR="00560F36" w:rsidRPr="005D4AE2">
        <w:rPr>
          <w:color w:val="000000" w:themeColor="text1"/>
        </w:rPr>
        <w:t xml:space="preserve"> </w:t>
      </w:r>
      <w:r w:rsidR="00F940B0" w:rsidRPr="005D4AE2">
        <w:rPr>
          <w:color w:val="000000" w:themeColor="text1"/>
        </w:rPr>
        <w:t>§ 1</w:t>
      </w:r>
      <w:r w:rsidR="002A6200" w:rsidRPr="005D4AE2">
        <w:rPr>
          <w:color w:val="000000" w:themeColor="text1"/>
        </w:rPr>
        <w:t>70.</w:t>
      </w:r>
      <w:r w:rsidR="007A0843" w:rsidRPr="005D4AE2">
        <w:rPr>
          <w:color w:val="000000" w:themeColor="text1"/>
        </w:rPr>
        <w:t>19</w:t>
      </w:r>
      <w:r w:rsidR="002A6200" w:rsidRPr="005D4AE2">
        <w:rPr>
          <w:color w:val="000000" w:themeColor="text1"/>
        </w:rPr>
        <w:t>(a)</w:t>
      </w:r>
      <w:r w:rsidRPr="00463B95">
        <w:t>.</w:t>
      </w:r>
      <w:r w:rsidRPr="004A5A82">
        <w:t xml:space="preserve"> The </w:t>
      </w:r>
      <w:r w:rsidRPr="00FC13B0">
        <w:t xml:space="preserve">CMMC </w:t>
      </w:r>
      <w:r w:rsidRPr="007C7B6C">
        <w:t>Assessment S</w:t>
      </w:r>
      <w:r w:rsidRPr="00AC232E">
        <w:t xml:space="preserve">cope </w:t>
      </w:r>
      <w:r w:rsidR="00AD474A" w:rsidRPr="00463B95">
        <w:t xml:space="preserve">identifies </w:t>
      </w:r>
      <w:r w:rsidRPr="00463B95">
        <w:t xml:space="preserve">which assets within the </w:t>
      </w:r>
      <w:r w:rsidR="000C7C1F" w:rsidRPr="00463B95">
        <w:t xml:space="preserve">OSA’s </w:t>
      </w:r>
      <w:r w:rsidRPr="00463B95">
        <w:t xml:space="preserve">environment will be assessed and the details of the </w:t>
      </w:r>
      <w:r w:rsidR="00FE0DFA" w:rsidRPr="00463B95">
        <w:t>self-</w:t>
      </w:r>
      <w:r w:rsidRPr="00463B95">
        <w:t xml:space="preserve">assessment. </w:t>
      </w:r>
      <w:r w:rsidR="00463B95">
        <w:t>In accordance with §</w:t>
      </w:r>
      <w:r w:rsidR="00A41C91">
        <w:t>170.</w:t>
      </w:r>
      <w:r w:rsidR="007A0843">
        <w:t>19</w:t>
      </w:r>
      <w:r w:rsidR="00463B95">
        <w:t>, f</w:t>
      </w:r>
      <w:r w:rsidRPr="00463B95">
        <w:t xml:space="preserve">or a Level 1 </w:t>
      </w:r>
      <w:r w:rsidR="00FE0DFA" w:rsidRPr="00463B95">
        <w:t>self-</w:t>
      </w:r>
      <w:r w:rsidR="00947BA0" w:rsidRPr="00463B95">
        <w:t>a</w:t>
      </w:r>
      <w:r w:rsidRPr="00463B95">
        <w:t>ssessment, the assets that process, store, or transmit FCI are considered in</w:t>
      </w:r>
      <w:r w:rsidR="003B0868" w:rsidRPr="00463B95">
        <w:t>-</w:t>
      </w:r>
      <w:r w:rsidRPr="00463B95">
        <w:t xml:space="preserve">scope and </w:t>
      </w:r>
      <w:r w:rsidR="00043D5D" w:rsidRPr="00463B95">
        <w:t xml:space="preserve">should </w:t>
      </w:r>
      <w:r w:rsidRPr="004A5A82">
        <w:t>be assessed against the</w:t>
      </w:r>
      <w:r>
        <w:t xml:space="preserve"> </w:t>
      </w:r>
      <w:r w:rsidR="00C600CB">
        <w:t>Level</w:t>
      </w:r>
      <w:r>
        <w:t xml:space="preserve"> 1 </w:t>
      </w:r>
      <w:r w:rsidR="00C2130E">
        <w:t>requirements</w:t>
      </w:r>
      <w:r>
        <w:t>.</w:t>
      </w:r>
      <w:r w:rsidR="00D06E8F">
        <w:t xml:space="preserve"> </w:t>
      </w:r>
      <w:r w:rsidR="00FE0DFA">
        <w:t xml:space="preserve">See the </w:t>
      </w:r>
      <w:r w:rsidR="00FE0DFA" w:rsidRPr="005D4AE2">
        <w:rPr>
          <w:i/>
          <w:iCs/>
        </w:rPr>
        <w:t xml:space="preserve">CMMC </w:t>
      </w:r>
      <w:r w:rsidR="006A4F6E" w:rsidRPr="005D4AE2">
        <w:rPr>
          <w:i/>
          <w:iCs/>
        </w:rPr>
        <w:t xml:space="preserve">Scoping Guide </w:t>
      </w:r>
      <w:r w:rsidR="00FE0DFA" w:rsidRPr="005D4AE2">
        <w:rPr>
          <w:i/>
          <w:iCs/>
        </w:rPr>
        <w:t xml:space="preserve">– Level 1 </w:t>
      </w:r>
      <w:r w:rsidR="00FE0DFA">
        <w:t>document for additional information.</w:t>
      </w:r>
    </w:p>
    <w:p w14:paraId="40D8A042" w14:textId="22577DF5" w:rsidR="0004096D" w:rsidRPr="00467E2A" w:rsidRDefault="002F6841" w:rsidP="0004096D">
      <w:pPr>
        <w:pStyle w:val="Heading1"/>
        <w:pageBreakBefore/>
      </w:pPr>
      <w:bookmarkStart w:id="27" w:name="_Toc175651548"/>
      <w:bookmarkStart w:id="28" w:name="_Toc48824596"/>
      <w:r>
        <w:t>C</w:t>
      </w:r>
      <w:r w:rsidR="00140A3C">
        <w:t>MMC-</w:t>
      </w:r>
      <w:r w:rsidR="006A4F6E">
        <w:t>Custom</w:t>
      </w:r>
      <w:r w:rsidR="006A4F6E" w:rsidRPr="00467E2A">
        <w:t xml:space="preserve"> </w:t>
      </w:r>
      <w:r w:rsidR="0004096D" w:rsidRPr="00467E2A">
        <w:t>Terms</w:t>
      </w:r>
      <w:bookmarkEnd w:id="27"/>
    </w:p>
    <w:p w14:paraId="5188CA69" w14:textId="309BE699" w:rsidR="0004096D" w:rsidRDefault="0004096D" w:rsidP="0004096D">
      <w:pPr>
        <w:pStyle w:val="DomainBodyFlushLeft"/>
      </w:pPr>
      <w:r>
        <w:t xml:space="preserve">The CMMC </w:t>
      </w:r>
      <w:r w:rsidR="00C228FC">
        <w:t xml:space="preserve">Program </w:t>
      </w:r>
      <w:r>
        <w:t xml:space="preserve">has </w:t>
      </w:r>
      <w:r w:rsidR="006A4F6E">
        <w:t xml:space="preserve">custom </w:t>
      </w:r>
      <w:r>
        <w:t>terms</w:t>
      </w:r>
      <w:r w:rsidR="00E028E7">
        <w:t xml:space="preserve"> that align</w:t>
      </w:r>
      <w:r>
        <w:t xml:space="preserve"> with </w:t>
      </w:r>
      <w:r w:rsidR="00C228FC">
        <w:t xml:space="preserve">program </w:t>
      </w:r>
      <w:r w:rsidR="00C2130E">
        <w:t>requirements</w:t>
      </w:r>
      <w:r>
        <w:t xml:space="preserve">. </w:t>
      </w:r>
      <w:r w:rsidR="00C228FC">
        <w:t xml:space="preserve">Although </w:t>
      </w:r>
      <w:r>
        <w:t xml:space="preserve">some terms may have </w:t>
      </w:r>
      <w:r w:rsidR="00E028E7">
        <w:t xml:space="preserve">other </w:t>
      </w:r>
      <w:r>
        <w:t>definitions in open forums</w:t>
      </w:r>
      <w:r w:rsidR="004923AF">
        <w:t xml:space="preserve">, </w:t>
      </w:r>
      <w:r>
        <w:t xml:space="preserve">it is important </w:t>
      </w:r>
      <w:r w:rsidR="006D1350">
        <w:t>to understand</w:t>
      </w:r>
      <w:r>
        <w:t xml:space="preserve"> these terms as they apply to the CMMC </w:t>
      </w:r>
      <w:r w:rsidR="00C228FC">
        <w:t>Program</w:t>
      </w:r>
      <w:r>
        <w:t xml:space="preserve">. </w:t>
      </w:r>
    </w:p>
    <w:p w14:paraId="07C9EE19" w14:textId="1BD5CB59" w:rsidR="0004096D" w:rsidRDefault="00E028E7" w:rsidP="0004096D">
      <w:pPr>
        <w:pStyle w:val="DomainBodyFlushLeft"/>
      </w:pPr>
      <w:r>
        <w:t>T</w:t>
      </w:r>
      <w:r w:rsidR="0004096D">
        <w:t xml:space="preserve">he </w:t>
      </w:r>
      <w:r w:rsidR="00F11382">
        <w:t xml:space="preserve">custom </w:t>
      </w:r>
      <w:r w:rsidR="0004096D">
        <w:t xml:space="preserve">terms associated with </w:t>
      </w:r>
      <w:r w:rsidR="00C600CB">
        <w:t>Level</w:t>
      </w:r>
      <w:r w:rsidR="000E29C8">
        <w:t xml:space="preserve"> </w:t>
      </w:r>
      <w:r w:rsidR="0004096D">
        <w:t>1</w:t>
      </w:r>
      <w:r>
        <w:t xml:space="preserve"> are</w:t>
      </w:r>
      <w:r w:rsidR="0004096D">
        <w:t>:</w:t>
      </w:r>
    </w:p>
    <w:p w14:paraId="5A44B1EE" w14:textId="67EA3AF8" w:rsidR="00AE6FC0" w:rsidRPr="008416B0" w:rsidRDefault="00AE6FC0" w:rsidP="00AE6FC0">
      <w:pPr>
        <w:pStyle w:val="DomainBodyFlushLeft"/>
        <w:numPr>
          <w:ilvl w:val="0"/>
          <w:numId w:val="84"/>
        </w:numPr>
      </w:pPr>
      <w:r w:rsidRPr="00AE6FC0">
        <w:rPr>
          <w:b/>
          <w:iCs/>
        </w:rPr>
        <w:t>Assessment:</w:t>
      </w:r>
      <w:r w:rsidRPr="00EF3436">
        <w:rPr>
          <w:bCs/>
          <w:iCs/>
        </w:rPr>
        <w:t xml:space="preserve"> </w:t>
      </w:r>
      <w:r w:rsidR="00DA4BDC" w:rsidRPr="00DA4BDC">
        <w:rPr>
          <w:bCs/>
          <w:iCs/>
        </w:rPr>
        <w:t>A</w:t>
      </w:r>
      <w:r w:rsidRPr="00DA4BDC">
        <w:rPr>
          <w:bCs/>
          <w:iCs/>
        </w:rPr>
        <w:t>s defined in 32 CFR</w:t>
      </w:r>
      <w:r w:rsidR="00CD369D" w:rsidRPr="00EF3436">
        <w:rPr>
          <w:bCs/>
          <w:iCs/>
        </w:rPr>
        <w:t xml:space="preserve"> </w:t>
      </w:r>
      <w:r w:rsidRPr="00DA4BDC">
        <w:rPr>
          <w:bCs/>
          <w:color w:val="000000" w:themeColor="text1"/>
          <w:szCs w:val="24"/>
        </w:rPr>
        <w:t>§ 170.4</w:t>
      </w:r>
      <w:r w:rsidRPr="00EF3436">
        <w:rPr>
          <w:bCs/>
          <w:iCs/>
        </w:rPr>
        <w:t xml:space="preserve"> </w:t>
      </w:r>
      <w:r w:rsidR="00DA4BDC" w:rsidRPr="00EF3436">
        <w:rPr>
          <w:bCs/>
          <w:iCs/>
        </w:rPr>
        <w:t xml:space="preserve">means </w:t>
      </w:r>
      <w:r w:rsidR="00DA4BDC">
        <w:rPr>
          <w:color w:val="000000" w:themeColor="text1"/>
          <w:szCs w:val="24"/>
        </w:rPr>
        <w:t>t</w:t>
      </w:r>
      <w:r w:rsidRPr="002C4424">
        <w:rPr>
          <w:color w:val="000000" w:themeColor="text1"/>
          <w:szCs w:val="24"/>
        </w:rPr>
        <w:t xml:space="preserve">he testing or evaluation of security controls to determine the extent </w:t>
      </w:r>
      <w:r w:rsidRPr="002C4424">
        <w:rPr>
          <w:szCs w:val="24"/>
        </w:rPr>
        <w:t>to which the controls are implemented correctly, operating as intended, and producing the desired outcome with respect to meeting the security requirements for an information system or organization, as defined in 32 CFR § 170.15 to 32 CFR § 170.18</w:t>
      </w:r>
      <w:r w:rsidR="00DA4BDC">
        <w:rPr>
          <w:szCs w:val="24"/>
        </w:rPr>
        <w:t>.</w:t>
      </w:r>
    </w:p>
    <w:p w14:paraId="147CF0E1" w14:textId="52E21491" w:rsidR="008416B0" w:rsidRPr="00AE6FC0" w:rsidRDefault="008416B0" w:rsidP="00215FB1">
      <w:pPr>
        <w:pStyle w:val="DomainBodyFlushLeft"/>
        <w:numPr>
          <w:ilvl w:val="1"/>
          <w:numId w:val="84"/>
        </w:numPr>
      </w:pPr>
      <w:r w:rsidRPr="008416B0">
        <w:t xml:space="preserve">Level 1 self-assessment is the term for the activity performed by an OSA to evaluate its own </w:t>
      </w:r>
      <w:r w:rsidR="00981A45">
        <w:t>information system</w:t>
      </w:r>
      <w:r w:rsidRPr="008416B0">
        <w:t xml:space="preserve">, when seeking a CMMC Status of </w:t>
      </w:r>
      <w:r w:rsidR="005030CD">
        <w:t xml:space="preserve">Final </w:t>
      </w:r>
      <w:r w:rsidRPr="008416B0">
        <w:t>Level 1 (Self).</w:t>
      </w:r>
    </w:p>
    <w:p w14:paraId="7D9CA31D" w14:textId="365E5744" w:rsidR="00541542" w:rsidRPr="00F524D8" w:rsidRDefault="00541542" w:rsidP="00215FB1">
      <w:pPr>
        <w:pStyle w:val="AAARuletext"/>
        <w:numPr>
          <w:ilvl w:val="0"/>
          <w:numId w:val="78"/>
        </w:numPr>
        <w:spacing w:before="0" w:line="240" w:lineRule="auto"/>
        <w:rPr>
          <w:rFonts w:ascii="Cambria" w:hAnsi="Cambria" w:cs="Times New Roman"/>
          <w:sz w:val="24"/>
          <w:szCs w:val="24"/>
        </w:rPr>
      </w:pPr>
      <w:r w:rsidRPr="00F524D8">
        <w:rPr>
          <w:rFonts w:ascii="Cambria" w:hAnsi="Cambria" w:cs="Times New Roman"/>
          <w:b/>
          <w:bCs/>
          <w:sz w:val="24"/>
          <w:szCs w:val="24"/>
        </w:rPr>
        <w:t>Assessment Objective</w:t>
      </w:r>
      <w:r w:rsidR="000A4CB3">
        <w:rPr>
          <w:rFonts w:ascii="Cambria" w:hAnsi="Cambria" w:cs="Times New Roman"/>
          <w:b/>
          <w:bCs/>
          <w:sz w:val="24"/>
          <w:szCs w:val="24"/>
        </w:rPr>
        <w:t>:</w:t>
      </w:r>
      <w:r w:rsidRPr="00F524D8">
        <w:rPr>
          <w:rFonts w:ascii="Cambria" w:hAnsi="Cambria" w:cs="Times New Roman"/>
          <w:sz w:val="24"/>
          <w:szCs w:val="24"/>
        </w:rPr>
        <w:t xml:space="preserve"> </w:t>
      </w:r>
      <w:r w:rsidR="000A4CB3">
        <w:rPr>
          <w:rFonts w:ascii="Cambria" w:hAnsi="Cambria" w:cs="Times New Roman"/>
          <w:sz w:val="24"/>
          <w:szCs w:val="24"/>
        </w:rPr>
        <w:t>A</w:t>
      </w:r>
      <w:r w:rsidRPr="00F524D8">
        <w:rPr>
          <w:rFonts w:ascii="Cambria" w:hAnsi="Cambria" w:cs="Times New Roman"/>
          <w:sz w:val="24"/>
          <w:szCs w:val="24"/>
        </w:rPr>
        <w:t xml:space="preserve"> set of determination statements that, taken together, expresses the desired outcome for the assessment of a security requirement</w:t>
      </w:r>
      <w:r w:rsidR="003C7525">
        <w:rPr>
          <w:rFonts w:ascii="Cambria" w:hAnsi="Cambria" w:cs="Times New Roman"/>
          <w:sz w:val="24"/>
          <w:szCs w:val="24"/>
        </w:rPr>
        <w:t xml:space="preserve">. </w:t>
      </w:r>
      <w:r w:rsidRPr="00F524D8">
        <w:rPr>
          <w:rFonts w:ascii="Cambria" w:hAnsi="Cambria" w:cs="Times New Roman"/>
          <w:sz w:val="24"/>
          <w:szCs w:val="24"/>
        </w:rPr>
        <w:t>Successful implementation of the corresponding CMMC security requirement requires meeting all applicable assessment objectives defined in NIST SP 800–171A or NIST SP 800-172A.</w:t>
      </w:r>
    </w:p>
    <w:p w14:paraId="028A0B2C" w14:textId="5C46AF22" w:rsidR="001C7DF8" w:rsidRPr="00EF3436" w:rsidRDefault="008709B7" w:rsidP="004C085F">
      <w:pPr>
        <w:pStyle w:val="DomainBodyFlushLeft"/>
        <w:numPr>
          <w:ilvl w:val="0"/>
          <w:numId w:val="42"/>
        </w:numPr>
        <w:rPr>
          <w:rFonts w:eastAsiaTheme="minorHAnsi"/>
          <w:szCs w:val="24"/>
        </w:rPr>
      </w:pPr>
      <w:r w:rsidRPr="00503680">
        <w:rPr>
          <w:b/>
          <w:iCs/>
        </w:rPr>
        <w:t>Asset</w:t>
      </w:r>
      <w:r w:rsidR="000A4CB3">
        <w:rPr>
          <w:b/>
          <w:iCs/>
        </w:rPr>
        <w:t>:</w:t>
      </w:r>
      <w:r w:rsidRPr="00F524D8">
        <w:rPr>
          <w:bCs/>
          <w:iCs/>
        </w:rPr>
        <w:t xml:space="preserve"> </w:t>
      </w:r>
      <w:r w:rsidR="000A4CB3" w:rsidRPr="00EF3436">
        <w:rPr>
          <w:rFonts w:eastAsiaTheme="minorHAnsi"/>
          <w:szCs w:val="24"/>
        </w:rPr>
        <w:t>A</w:t>
      </w:r>
      <w:r w:rsidRPr="00EF3436">
        <w:rPr>
          <w:rFonts w:eastAsiaTheme="minorHAnsi"/>
          <w:szCs w:val="24"/>
        </w:rPr>
        <w:t>n item of value to stakeholders. An asset may be tangible (e.g., a physical item such as hardware, firmware, computing platform, network device, or other technology component) or intangible (e.g., humans, data, information, software, capability, function, service, trademark, copyright, patent, intellectual property, image, or reputation). The value of an asset is determined by stakeholders in consideration of loss concerns across the entire system life cycle. Such concerns include but are not limited to business or mission concerns</w:t>
      </w:r>
      <w:r w:rsidR="00751D9F" w:rsidRPr="00EF3436">
        <w:rPr>
          <w:rFonts w:eastAsiaTheme="minorHAnsi"/>
          <w:szCs w:val="24"/>
        </w:rPr>
        <w:t>, as defined in NIST SP 800-160 Rev 1.</w:t>
      </w:r>
    </w:p>
    <w:p w14:paraId="133E4DAB" w14:textId="4E6E1804" w:rsidR="004C085F" w:rsidRPr="00083DBC" w:rsidRDefault="004C085F" w:rsidP="004C085F">
      <w:pPr>
        <w:pStyle w:val="DomainBodyFlushLeft"/>
        <w:numPr>
          <w:ilvl w:val="0"/>
          <w:numId w:val="42"/>
        </w:numPr>
        <w:rPr>
          <w:iCs/>
          <w:szCs w:val="24"/>
          <w:lang w:bidi="en-US"/>
        </w:rPr>
      </w:pPr>
      <w:r w:rsidRPr="00963DF8">
        <w:rPr>
          <w:b/>
          <w:szCs w:val="24"/>
        </w:rPr>
        <w:t>CMMC Status</w:t>
      </w:r>
      <w:r w:rsidR="00941002">
        <w:rPr>
          <w:b/>
          <w:szCs w:val="24"/>
        </w:rPr>
        <w:t>:</w:t>
      </w:r>
      <w:r w:rsidR="00941002">
        <w:rPr>
          <w:iCs/>
          <w:szCs w:val="24"/>
        </w:rPr>
        <w:t xml:space="preserve"> </w:t>
      </w:r>
      <w:r w:rsidR="00941002">
        <w:rPr>
          <w:iCs/>
        </w:rPr>
        <w:t>A</w:t>
      </w:r>
      <w:r w:rsidR="00941002" w:rsidRPr="00AE6FC0">
        <w:rPr>
          <w:iCs/>
        </w:rPr>
        <w:t>s defined in 32 CFR</w:t>
      </w:r>
      <w:r w:rsidR="00941002">
        <w:rPr>
          <w:b/>
          <w:iCs/>
        </w:rPr>
        <w:t xml:space="preserve"> </w:t>
      </w:r>
      <w:r w:rsidR="00941002" w:rsidRPr="002C4424">
        <w:rPr>
          <w:color w:val="000000" w:themeColor="text1"/>
          <w:szCs w:val="24"/>
        </w:rPr>
        <w:t>§ 170.4</w:t>
      </w:r>
      <w:r w:rsidRPr="00083DBC">
        <w:rPr>
          <w:iCs/>
          <w:szCs w:val="24"/>
        </w:rPr>
        <w:t xml:space="preserve"> is the result of meeting or exceeding the minimum required score for the corresponding assessment</w:t>
      </w:r>
      <w:r w:rsidR="003C7525">
        <w:rPr>
          <w:iCs/>
          <w:szCs w:val="24"/>
        </w:rPr>
        <w:t xml:space="preserve">. </w:t>
      </w:r>
      <w:r w:rsidRPr="00083DBC">
        <w:rPr>
          <w:iCs/>
          <w:szCs w:val="24"/>
        </w:rPr>
        <w:t>The CMMC Status of an OSA information system is officially stored in SPRS and additionally presented on a Certificate of CMMC Status, if the assessment was conducted by a C3PAO or DCMA DIBCAC</w:t>
      </w:r>
      <w:r w:rsidR="003C7525">
        <w:rPr>
          <w:iCs/>
          <w:szCs w:val="24"/>
        </w:rPr>
        <w:t>.</w:t>
      </w:r>
    </w:p>
    <w:p w14:paraId="6EAB3A54" w14:textId="648581BD" w:rsidR="004C085F" w:rsidRPr="00F67AC8" w:rsidRDefault="005302C2" w:rsidP="00963DF8">
      <w:pPr>
        <w:pStyle w:val="DomainBodyFlushLeft"/>
        <w:numPr>
          <w:ilvl w:val="1"/>
          <w:numId w:val="42"/>
        </w:numPr>
      </w:pPr>
      <w:r w:rsidRPr="00963DF8">
        <w:t xml:space="preserve">Final Level 1 (Self) is defined in </w:t>
      </w:r>
      <w:bookmarkStart w:id="29" w:name="_Hlk165641720"/>
      <w:r w:rsidRPr="00963DF8">
        <w:t>§ 170.15(c)(1).</w:t>
      </w:r>
      <w:bookmarkEnd w:id="29"/>
      <w:r w:rsidR="00CD369D">
        <w:t xml:space="preserve"> </w:t>
      </w:r>
      <w:r w:rsidR="00BB3B3E">
        <w:t>To achieve a CMMC Status of Final Level 1 (Self) the OSA must</w:t>
      </w:r>
      <w:r w:rsidR="00CD369D">
        <w:t xml:space="preserve"> </w:t>
      </w:r>
      <w:r w:rsidR="004E1E2C" w:rsidRPr="004E1E2C">
        <w:t>conduct a Level 1 self-assessment scored in accordance with the CMMC Scoring Methodology described in § 170.24</w:t>
      </w:r>
      <w:r w:rsidR="003C7525">
        <w:t xml:space="preserve">. </w:t>
      </w:r>
      <w:r w:rsidR="004E1E2C" w:rsidRPr="004E1E2C">
        <w:t xml:space="preserve">The Level 1 self-assessment must be performed in accordance with the </w:t>
      </w:r>
      <w:r w:rsidR="00C600CB">
        <w:t>Level</w:t>
      </w:r>
      <w:r w:rsidR="004E1E2C" w:rsidRPr="004E1E2C">
        <w:t xml:space="preserve"> 1 scope requirements set forth in § 170.19(a) and (b)</w:t>
      </w:r>
      <w:r w:rsidR="00BB3B3E" w:rsidRPr="00BB3B3E">
        <w:t xml:space="preserve">. </w:t>
      </w:r>
      <w:r w:rsidR="005C3988">
        <w:t>In instances w</w:t>
      </w:r>
      <w:r w:rsidR="00BB3B3E" w:rsidRPr="00BB3B3E">
        <w:t xml:space="preserve">here an objective addresses CUI, </w:t>
      </w:r>
      <w:r w:rsidR="005C3988">
        <w:t xml:space="preserve">the term </w:t>
      </w:r>
      <w:r w:rsidR="00BB3B3E" w:rsidRPr="00BB3B3E">
        <w:t>FCI should be substituted for CUI</w:t>
      </w:r>
      <w:r w:rsidR="005C3988">
        <w:t>.</w:t>
      </w:r>
    </w:p>
    <w:p w14:paraId="1A0119A7" w14:textId="22493CB9" w:rsidR="0004096D" w:rsidRPr="00F67AC8" w:rsidRDefault="0004096D">
      <w:pPr>
        <w:pStyle w:val="DomainBodyFlushLeft"/>
        <w:numPr>
          <w:ilvl w:val="0"/>
          <w:numId w:val="42"/>
        </w:numPr>
        <w:rPr>
          <w:b/>
        </w:rPr>
      </w:pPr>
      <w:r w:rsidRPr="005D4AE2">
        <w:rPr>
          <w:b/>
          <w:bCs/>
        </w:rPr>
        <w:t xml:space="preserve">Component: </w:t>
      </w:r>
      <w:r w:rsidR="00E028E7" w:rsidRPr="00F866CB">
        <w:rPr>
          <w:lang w:bidi="en-US"/>
        </w:rPr>
        <w:t xml:space="preserve">A discrete identifiable information technology </w:t>
      </w:r>
      <w:r w:rsidR="00E028E7" w:rsidRPr="6D7C6D2A">
        <w:rPr>
          <w:i/>
          <w:iCs/>
          <w:lang w:bidi="en-US"/>
        </w:rPr>
        <w:t>asset</w:t>
      </w:r>
      <w:r w:rsidR="00E028E7" w:rsidRPr="00F866CB">
        <w:rPr>
          <w:lang w:bidi="en-US"/>
        </w:rPr>
        <w:t xml:space="preserve"> that represents a building block of a system and may include hardware, software, and firmware</w:t>
      </w:r>
      <w:r w:rsidR="008A2011">
        <w:rPr>
          <w:rStyle w:val="FootnoteReference"/>
          <w:lang w:bidi="en-US"/>
        </w:rPr>
        <w:footnoteReference w:id="2"/>
      </w:r>
      <w:r w:rsidR="002F6841">
        <w:rPr>
          <w:lang w:bidi="en-US"/>
        </w:rPr>
        <w:t>.</w:t>
      </w:r>
      <w:r w:rsidR="00D454E9">
        <w:rPr>
          <w:lang w:bidi="en-US"/>
        </w:rPr>
        <w:t xml:space="preserve"> A </w:t>
      </w:r>
      <w:r w:rsidR="00D454E9" w:rsidRPr="6D7C6D2A">
        <w:rPr>
          <w:i/>
          <w:iCs/>
          <w:lang w:bidi="en-US"/>
        </w:rPr>
        <w:t>component</w:t>
      </w:r>
      <w:r w:rsidR="00D454E9">
        <w:rPr>
          <w:lang w:bidi="en-US"/>
        </w:rPr>
        <w:t xml:space="preserve"> is one type of </w:t>
      </w:r>
      <w:r w:rsidR="00D454E9" w:rsidRPr="6D7C6D2A">
        <w:rPr>
          <w:i/>
          <w:iCs/>
          <w:lang w:bidi="en-US"/>
        </w:rPr>
        <w:t>asset</w:t>
      </w:r>
      <w:r w:rsidR="00D454E9">
        <w:rPr>
          <w:lang w:bidi="en-US"/>
        </w:rPr>
        <w:t>.</w:t>
      </w:r>
    </w:p>
    <w:p w14:paraId="6F4AAB0A" w14:textId="55700DB7" w:rsidR="00DA7E28" w:rsidRPr="006453F4" w:rsidRDefault="00DA7E28" w:rsidP="00F67AC8">
      <w:pPr>
        <w:pStyle w:val="AAARuletext"/>
        <w:numPr>
          <w:ilvl w:val="0"/>
          <w:numId w:val="42"/>
        </w:numPr>
        <w:spacing w:before="0" w:line="240" w:lineRule="auto"/>
        <w:rPr>
          <w:rFonts w:ascii="Times New Roman" w:hAnsi="Times New Roman" w:cs="Times New Roman"/>
          <w:color w:val="000000" w:themeColor="text1"/>
          <w:sz w:val="24"/>
          <w:szCs w:val="24"/>
        </w:rPr>
      </w:pPr>
      <w:bookmarkStart w:id="30" w:name="_Hlk165574866"/>
      <w:r w:rsidRPr="00C40138">
        <w:rPr>
          <w:rFonts w:ascii="Cambria" w:hAnsi="Cambria" w:cs="Times New Roman"/>
          <w:b/>
          <w:bCs/>
          <w:color w:val="000000" w:themeColor="text1"/>
          <w:sz w:val="24"/>
          <w:szCs w:val="24"/>
        </w:rPr>
        <w:t>Enduring Exception</w:t>
      </w:r>
      <w:r w:rsidR="000A4CB3">
        <w:rPr>
          <w:rFonts w:ascii="Cambria" w:hAnsi="Cambria" w:cs="Times New Roman"/>
          <w:b/>
          <w:bCs/>
          <w:color w:val="000000" w:themeColor="text1"/>
          <w:sz w:val="24"/>
          <w:szCs w:val="24"/>
        </w:rPr>
        <w:t>:</w:t>
      </w:r>
      <w:r w:rsidRPr="00C40138">
        <w:rPr>
          <w:rFonts w:ascii="Cambria" w:hAnsi="Cambria" w:cs="Times New Roman"/>
          <w:color w:val="000000" w:themeColor="text1"/>
          <w:sz w:val="24"/>
          <w:szCs w:val="24"/>
        </w:rPr>
        <w:t xml:space="preserve"> </w:t>
      </w:r>
      <w:r w:rsidR="000A4CB3">
        <w:rPr>
          <w:rFonts w:ascii="Cambria" w:hAnsi="Cambria" w:cs="Times New Roman"/>
          <w:color w:val="000000" w:themeColor="text1"/>
          <w:sz w:val="24"/>
          <w:szCs w:val="24"/>
        </w:rPr>
        <w:t>A</w:t>
      </w:r>
      <w:r w:rsidRPr="00C40138">
        <w:rPr>
          <w:rFonts w:ascii="Cambria" w:hAnsi="Cambria" w:cs="Times New Roman"/>
          <w:color w:val="000000" w:themeColor="text1"/>
          <w:sz w:val="24"/>
          <w:szCs w:val="24"/>
        </w:rPr>
        <w:t xml:space="preserve"> special circumstance or system where remediation and full compliance with CMMC security requirements is not feasible</w:t>
      </w:r>
      <w:r w:rsidR="003C7525">
        <w:rPr>
          <w:rFonts w:ascii="Cambria" w:hAnsi="Cambria" w:cs="Times New Roman"/>
          <w:color w:val="000000" w:themeColor="text1"/>
          <w:sz w:val="24"/>
          <w:szCs w:val="24"/>
        </w:rPr>
        <w:t xml:space="preserve">. </w:t>
      </w:r>
      <w:r w:rsidRPr="00C40138">
        <w:rPr>
          <w:rFonts w:ascii="Cambria" w:hAnsi="Cambria" w:cs="Times New Roman"/>
          <w:color w:val="000000" w:themeColor="text1"/>
          <w:sz w:val="24"/>
          <w:szCs w:val="24"/>
        </w:rPr>
        <w:t xml:space="preserve">Examples include systems required to replicate the configuration of ‘fielded’ systems, medical devices, test equipment, OT, and IoT. No operational plan of action is required but the circumstance must be documented within a system security plan. Specialized Assets and GFE may be </w:t>
      </w:r>
      <w:r w:rsidR="0053424D">
        <w:rPr>
          <w:rFonts w:ascii="Cambria" w:hAnsi="Cambria" w:cs="Times New Roman"/>
          <w:color w:val="000000" w:themeColor="text1"/>
          <w:sz w:val="24"/>
          <w:szCs w:val="24"/>
        </w:rPr>
        <w:t>E</w:t>
      </w:r>
      <w:r w:rsidRPr="00C40138">
        <w:rPr>
          <w:rFonts w:ascii="Cambria" w:hAnsi="Cambria" w:cs="Times New Roman"/>
          <w:color w:val="000000" w:themeColor="text1"/>
          <w:sz w:val="24"/>
          <w:szCs w:val="24"/>
        </w:rPr>
        <w:t xml:space="preserve">nduring </w:t>
      </w:r>
      <w:r w:rsidR="0053424D">
        <w:rPr>
          <w:rFonts w:ascii="Cambria" w:hAnsi="Cambria" w:cs="Times New Roman"/>
          <w:color w:val="000000" w:themeColor="text1"/>
          <w:sz w:val="24"/>
          <w:szCs w:val="24"/>
        </w:rPr>
        <w:t>E</w:t>
      </w:r>
      <w:r w:rsidRPr="00C40138">
        <w:rPr>
          <w:rFonts w:ascii="Cambria" w:hAnsi="Cambria" w:cs="Times New Roman"/>
          <w:color w:val="000000" w:themeColor="text1"/>
          <w:sz w:val="24"/>
          <w:szCs w:val="24"/>
        </w:rPr>
        <w:t>xceptions.</w:t>
      </w:r>
    </w:p>
    <w:bookmarkEnd w:id="30"/>
    <w:p w14:paraId="3741EB9E" w14:textId="6690D56D" w:rsidR="0004096D" w:rsidRPr="00F67AC8" w:rsidRDefault="0004096D">
      <w:pPr>
        <w:pStyle w:val="DomainBodyFlushLeft"/>
        <w:numPr>
          <w:ilvl w:val="0"/>
          <w:numId w:val="42"/>
        </w:numPr>
        <w:rPr>
          <w:b/>
        </w:rPr>
      </w:pPr>
      <w:r w:rsidRPr="6D7C6D2A">
        <w:rPr>
          <w:b/>
          <w:bCs/>
        </w:rPr>
        <w:t>Information System</w:t>
      </w:r>
      <w:r w:rsidR="00E028E7" w:rsidRPr="6D7C6D2A">
        <w:rPr>
          <w:b/>
          <w:bCs/>
        </w:rPr>
        <w:t xml:space="preserve"> (IS)</w:t>
      </w:r>
      <w:r w:rsidRPr="6D7C6D2A">
        <w:rPr>
          <w:b/>
          <w:bCs/>
        </w:rPr>
        <w:t xml:space="preserve">: </w:t>
      </w:r>
      <w:r w:rsidR="00E028E7">
        <w:t>A discrete set of information resources organized for the collection, processing, maintenance, use, sharing, dissemination, or disposition of information</w:t>
      </w:r>
      <w:r w:rsidR="002F6841">
        <w:t xml:space="preserve"> [</w:t>
      </w:r>
      <w:r w:rsidR="002F6841" w:rsidRPr="6D7C6D2A">
        <w:rPr>
          <w:rFonts w:eastAsia="Arial"/>
          <w:lang w:bidi="en-US"/>
        </w:rPr>
        <w:t xml:space="preserve">NIST 800-171 </w:t>
      </w:r>
      <w:r w:rsidR="00C25D16" w:rsidRPr="6D7C6D2A">
        <w:rPr>
          <w:rFonts w:eastAsia="Arial"/>
          <w:lang w:bidi="en-US"/>
        </w:rPr>
        <w:t xml:space="preserve">Rev. </w:t>
      </w:r>
      <w:r w:rsidR="002F6841" w:rsidRPr="6D7C6D2A">
        <w:rPr>
          <w:rFonts w:eastAsia="Arial"/>
          <w:lang w:bidi="en-US"/>
        </w:rPr>
        <w:t>2]</w:t>
      </w:r>
      <w:r w:rsidR="00D454E9" w:rsidRPr="6D7C6D2A">
        <w:rPr>
          <w:rFonts w:eastAsia="Arial"/>
          <w:lang w:bidi="en-US"/>
        </w:rPr>
        <w:t xml:space="preserve">. An </w:t>
      </w:r>
      <w:r w:rsidR="00D454E9" w:rsidRPr="6D7C6D2A">
        <w:rPr>
          <w:rFonts w:eastAsia="Arial"/>
          <w:i/>
          <w:iCs/>
          <w:lang w:bidi="en-US"/>
        </w:rPr>
        <w:t>IS</w:t>
      </w:r>
      <w:r w:rsidR="00D454E9" w:rsidRPr="6D7C6D2A">
        <w:rPr>
          <w:rFonts w:eastAsia="Arial"/>
          <w:lang w:bidi="en-US"/>
        </w:rPr>
        <w:t xml:space="preserve"> </w:t>
      </w:r>
      <w:proofErr w:type="spellStart"/>
      <w:r w:rsidR="00D454E9" w:rsidRPr="6D7C6D2A">
        <w:rPr>
          <w:rFonts w:eastAsia="Arial"/>
          <w:lang w:bidi="en-US"/>
        </w:rPr>
        <w:t>is</w:t>
      </w:r>
      <w:proofErr w:type="spellEnd"/>
      <w:r w:rsidR="00D454E9" w:rsidRPr="6D7C6D2A">
        <w:rPr>
          <w:rFonts w:eastAsia="Arial"/>
          <w:lang w:bidi="en-US"/>
        </w:rPr>
        <w:t xml:space="preserve"> one type of </w:t>
      </w:r>
      <w:r w:rsidR="00D454E9" w:rsidRPr="6D7C6D2A">
        <w:rPr>
          <w:rFonts w:eastAsia="Arial"/>
          <w:i/>
          <w:iCs/>
          <w:lang w:bidi="en-US"/>
        </w:rPr>
        <w:t>asset</w:t>
      </w:r>
      <w:r w:rsidR="00D454E9" w:rsidRPr="6D7C6D2A">
        <w:rPr>
          <w:rFonts w:eastAsia="Arial"/>
          <w:lang w:bidi="en-US"/>
        </w:rPr>
        <w:t>.</w:t>
      </w:r>
    </w:p>
    <w:p w14:paraId="76F8DEF7" w14:textId="53B5F072" w:rsidR="0004096D" w:rsidRPr="00F67AC8" w:rsidRDefault="0004096D">
      <w:pPr>
        <w:pStyle w:val="DomainBodyFlushLeft"/>
        <w:numPr>
          <w:ilvl w:val="0"/>
          <w:numId w:val="42"/>
        </w:numPr>
      </w:pPr>
      <w:r w:rsidRPr="6D7C6D2A">
        <w:rPr>
          <w:b/>
          <w:bCs/>
        </w:rPr>
        <w:t>Monitor</w:t>
      </w:r>
      <w:r w:rsidR="001850DE" w:rsidRPr="6D7C6D2A">
        <w:rPr>
          <w:b/>
          <w:bCs/>
        </w:rPr>
        <w:t>ing</w:t>
      </w:r>
      <w:r w:rsidRPr="6D7C6D2A">
        <w:rPr>
          <w:b/>
          <w:bCs/>
        </w:rPr>
        <w:t xml:space="preserve">: </w:t>
      </w:r>
      <w:r w:rsidR="00C27C64" w:rsidRPr="6D7C6D2A">
        <w:rPr>
          <w:lang w:bidi="en-US"/>
        </w:rPr>
        <w:t>C</w:t>
      </w:r>
      <w:r w:rsidR="00693E77" w:rsidRPr="6D7C6D2A">
        <w:rPr>
          <w:lang w:bidi="en-US"/>
        </w:rPr>
        <w:t xml:space="preserve">ontinual checking, supervising, critically observing, or determining the status in order to identify change from the performance level required or expected </w:t>
      </w:r>
      <w:r w:rsidR="002F6841" w:rsidRPr="6D7C6D2A">
        <w:rPr>
          <w:lang w:bidi="en-US"/>
        </w:rPr>
        <w:t>[</w:t>
      </w:r>
      <w:r w:rsidR="002F6841" w:rsidRPr="6D7C6D2A">
        <w:rPr>
          <w:rFonts w:eastAsia="Arial"/>
          <w:lang w:bidi="en-US"/>
        </w:rPr>
        <w:t>NIST SP 800-160</w:t>
      </w:r>
      <w:r w:rsidR="006A4F6E" w:rsidRPr="6D7C6D2A">
        <w:rPr>
          <w:rFonts w:eastAsia="Arial"/>
          <w:lang w:bidi="en-US"/>
        </w:rPr>
        <w:t xml:space="preserve"> </w:t>
      </w:r>
      <w:r w:rsidR="001850DE" w:rsidRPr="6D7C6D2A">
        <w:rPr>
          <w:rFonts w:eastAsia="Arial"/>
          <w:lang w:bidi="en-US"/>
        </w:rPr>
        <w:t>Vol 1</w:t>
      </w:r>
      <w:r w:rsidR="002F6841" w:rsidRPr="6D7C6D2A">
        <w:rPr>
          <w:rFonts w:eastAsia="Arial"/>
          <w:lang w:bidi="en-US"/>
        </w:rPr>
        <w:t>].</w:t>
      </w:r>
    </w:p>
    <w:p w14:paraId="7E066139" w14:textId="730292D4" w:rsidR="001E242E" w:rsidRPr="00A95A7D" w:rsidRDefault="001E242E" w:rsidP="001E242E">
      <w:pPr>
        <w:pStyle w:val="DomainBodyFlushLeft"/>
        <w:numPr>
          <w:ilvl w:val="0"/>
          <w:numId w:val="42"/>
        </w:numPr>
        <w:rPr>
          <w:b/>
          <w:iCs/>
        </w:rPr>
      </w:pPr>
      <w:r w:rsidRPr="00DE1CD7">
        <w:rPr>
          <w:b/>
          <w:iCs/>
        </w:rPr>
        <w:t>Operational plan of action</w:t>
      </w:r>
      <w:r w:rsidR="000A4CB3">
        <w:rPr>
          <w:b/>
          <w:iCs/>
        </w:rPr>
        <w:t>:</w:t>
      </w:r>
      <w:r w:rsidRPr="00DE1CD7">
        <w:rPr>
          <w:b/>
          <w:iCs/>
        </w:rPr>
        <w:t xml:space="preserve"> </w:t>
      </w:r>
      <w:r w:rsidR="000A4CB3">
        <w:rPr>
          <w:bCs/>
          <w:iCs/>
        </w:rPr>
        <w:t>A</w:t>
      </w:r>
      <w:r w:rsidRPr="00C40138">
        <w:rPr>
          <w:bCs/>
          <w:iCs/>
        </w:rPr>
        <w:t>s used in security requirement CA.L2-3.12.2, means the formal artifact which identifies temporary vulnerabilities and temporary deficiencies in implementation of requirements and documents how and when they will be mitigated, corrected, or eliminated</w:t>
      </w:r>
      <w:r w:rsidR="003C7525">
        <w:rPr>
          <w:bCs/>
          <w:iCs/>
        </w:rPr>
        <w:t xml:space="preserve">. </w:t>
      </w:r>
      <w:r w:rsidRPr="00C40138">
        <w:rPr>
          <w:bCs/>
          <w:iCs/>
        </w:rPr>
        <w:t>The OSA defines the format (e.g., document, spreadsheet, database) and specific content of its operational plan of action</w:t>
      </w:r>
      <w:r w:rsidR="003C7525">
        <w:rPr>
          <w:bCs/>
          <w:iCs/>
        </w:rPr>
        <w:t xml:space="preserve">. </w:t>
      </w:r>
      <w:r w:rsidRPr="00C40138">
        <w:rPr>
          <w:bCs/>
          <w:iCs/>
        </w:rPr>
        <w:t>An operational plan of action is not the same as a POA&amp;M associated with an assessment.</w:t>
      </w:r>
    </w:p>
    <w:p w14:paraId="3A19197C" w14:textId="709C2944" w:rsidR="002F6841" w:rsidRDefault="002F6841">
      <w:pPr>
        <w:pStyle w:val="DomainBodyFlushLeft"/>
        <w:numPr>
          <w:ilvl w:val="0"/>
          <w:numId w:val="42"/>
        </w:numPr>
      </w:pPr>
      <w:r w:rsidRPr="6D7C6D2A">
        <w:rPr>
          <w:b/>
          <w:bCs/>
        </w:rPr>
        <w:t>Organization</w:t>
      </w:r>
      <w:r w:rsidR="00AF08F1" w:rsidRPr="6D7C6D2A">
        <w:rPr>
          <w:b/>
          <w:bCs/>
        </w:rPr>
        <w:t>-</w:t>
      </w:r>
      <w:r w:rsidRPr="6D7C6D2A">
        <w:rPr>
          <w:b/>
          <w:bCs/>
        </w:rPr>
        <w:t xml:space="preserve">Defined: </w:t>
      </w:r>
      <w:r w:rsidRPr="6D7C6D2A">
        <w:rPr>
          <w:lang w:bidi="en-US"/>
        </w:rPr>
        <w:t xml:space="preserve">As determined by the </w:t>
      </w:r>
      <w:r w:rsidR="000C7C1F" w:rsidRPr="6D7C6D2A">
        <w:rPr>
          <w:lang w:bidi="en-US"/>
        </w:rPr>
        <w:t xml:space="preserve">OSA </w:t>
      </w:r>
      <w:r w:rsidRPr="6D7C6D2A">
        <w:rPr>
          <w:lang w:bidi="en-US"/>
        </w:rPr>
        <w:t>being assessed</w:t>
      </w:r>
      <w:r w:rsidR="008D5B53">
        <w:t xml:space="preserve"> </w:t>
      </w:r>
      <w:r w:rsidR="008D5B53" w:rsidRPr="6D7C6D2A">
        <w:rPr>
          <w:lang w:bidi="en-US"/>
        </w:rPr>
        <w:t>except as defined in the case of Organization-Defined Parameter (ODP)</w:t>
      </w:r>
      <w:r w:rsidR="003C7525">
        <w:rPr>
          <w:lang w:bidi="en-US"/>
        </w:rPr>
        <w:t xml:space="preserve">. </w:t>
      </w:r>
      <w:r w:rsidRPr="6D7C6D2A">
        <w:rPr>
          <w:lang w:bidi="en-US"/>
        </w:rPr>
        <w:t>This can be applied to a frequency or rate at which something occurs within a given time period, or it could be associated with describing the configuration of a</w:t>
      </w:r>
      <w:r w:rsidR="000C7C1F" w:rsidRPr="6D7C6D2A">
        <w:rPr>
          <w:lang w:bidi="en-US"/>
        </w:rPr>
        <w:t>n</w:t>
      </w:r>
      <w:r w:rsidRPr="6D7C6D2A">
        <w:rPr>
          <w:lang w:bidi="en-US"/>
        </w:rPr>
        <w:t xml:space="preserve"> </w:t>
      </w:r>
      <w:r w:rsidR="000C7C1F" w:rsidRPr="6D7C6D2A">
        <w:rPr>
          <w:lang w:bidi="en-US"/>
        </w:rPr>
        <w:t>OSA</w:t>
      </w:r>
      <w:r w:rsidRPr="6D7C6D2A">
        <w:rPr>
          <w:lang w:bidi="en-US"/>
        </w:rPr>
        <w:t>’s solution</w:t>
      </w:r>
      <w:r w:rsidR="006A4F6E" w:rsidRPr="6D7C6D2A">
        <w:rPr>
          <w:lang w:bidi="en-US"/>
        </w:rPr>
        <w:t>.</w:t>
      </w:r>
    </w:p>
    <w:p w14:paraId="4E3679AD" w14:textId="31E81169" w:rsidR="001A6CE4" w:rsidRPr="001E0EB6" w:rsidRDefault="001A6CE4" w:rsidP="001A6CE4">
      <w:pPr>
        <w:pStyle w:val="AAARuletext"/>
        <w:numPr>
          <w:ilvl w:val="0"/>
          <w:numId w:val="42"/>
        </w:numPr>
        <w:spacing w:before="0" w:after="0" w:line="240" w:lineRule="auto"/>
        <w:rPr>
          <w:rFonts w:ascii="Times New Roman" w:hAnsi="Times New Roman" w:cs="Times New Roman"/>
          <w:color w:val="000000" w:themeColor="text1"/>
          <w:sz w:val="24"/>
          <w:szCs w:val="24"/>
        </w:rPr>
      </w:pPr>
      <w:r w:rsidRPr="00C40138">
        <w:rPr>
          <w:rFonts w:ascii="Cambria" w:hAnsi="Cambria" w:cs="Times New Roman"/>
          <w:b/>
          <w:bCs/>
          <w:color w:val="000000" w:themeColor="text1"/>
          <w:sz w:val="24"/>
          <w:szCs w:val="24"/>
        </w:rPr>
        <w:t>Temporary deficiency</w:t>
      </w:r>
      <w:r w:rsidR="000A4CB3">
        <w:rPr>
          <w:rFonts w:ascii="Cambria" w:hAnsi="Cambria" w:cs="Times New Roman"/>
          <w:b/>
          <w:bCs/>
          <w:color w:val="000000" w:themeColor="text1"/>
          <w:sz w:val="24"/>
          <w:szCs w:val="24"/>
        </w:rPr>
        <w:t>:</w:t>
      </w:r>
      <w:r w:rsidR="00CD369D">
        <w:rPr>
          <w:rFonts w:ascii="Cambria" w:hAnsi="Cambria" w:cs="Times New Roman"/>
          <w:color w:val="000000" w:themeColor="text1"/>
          <w:sz w:val="24"/>
          <w:szCs w:val="24"/>
        </w:rPr>
        <w:t xml:space="preserve"> </w:t>
      </w:r>
      <w:r w:rsidR="00DA4BDC">
        <w:rPr>
          <w:rFonts w:ascii="Cambria" w:hAnsi="Cambria" w:cs="Times New Roman"/>
          <w:color w:val="000000" w:themeColor="text1"/>
          <w:sz w:val="24"/>
          <w:szCs w:val="24"/>
        </w:rPr>
        <w:t>A</w:t>
      </w:r>
      <w:r w:rsidR="00C06DE7" w:rsidRPr="00C06DE7">
        <w:rPr>
          <w:rFonts w:ascii="Cambria" w:hAnsi="Cambria" w:cs="Times New Roman"/>
          <w:color w:val="000000" w:themeColor="text1"/>
          <w:sz w:val="24"/>
          <w:szCs w:val="24"/>
        </w:rPr>
        <w:t>s defined in 32 CFR § 170.4</w:t>
      </w:r>
      <w:r w:rsidR="00C06DE7">
        <w:rPr>
          <w:rFonts w:ascii="Cambria" w:hAnsi="Cambria" w:cs="Times New Roman"/>
          <w:color w:val="000000" w:themeColor="text1"/>
          <w:sz w:val="24"/>
          <w:szCs w:val="24"/>
        </w:rPr>
        <w:t xml:space="preserve"> </w:t>
      </w:r>
      <w:r w:rsidR="00DA4BDC">
        <w:rPr>
          <w:rFonts w:ascii="Cambria" w:hAnsi="Cambria" w:cs="Times New Roman"/>
          <w:color w:val="000000" w:themeColor="text1"/>
          <w:sz w:val="24"/>
          <w:szCs w:val="24"/>
        </w:rPr>
        <w:t>means a</w:t>
      </w:r>
      <w:r w:rsidRPr="00C40138">
        <w:rPr>
          <w:rFonts w:ascii="Cambria" w:hAnsi="Cambria" w:cs="Times New Roman"/>
          <w:color w:val="000000" w:themeColor="text1"/>
          <w:sz w:val="24"/>
          <w:szCs w:val="24"/>
        </w:rPr>
        <w:t xml:space="preserve"> condition where remediation of a discovered deficiency is feasible and a known fix is available or is in process. The deficiency must be documented in an operational plan of action. A temporary deficiency is not based on an ‘in progress’ initial implementation of a CMMC security requirement but arises after implementation. A temporary deficiency may apply during the initial implementation of a security requirement if, during roll-out, specific issues with a very limited subset of equipment is discovered that must be separately addressed. There is no standard duration for which a temporary deficiency may be active</w:t>
      </w:r>
      <w:r w:rsidR="007B347D" w:rsidRPr="007B347D">
        <w:rPr>
          <w:rFonts w:ascii="Cambria" w:hAnsi="Cambria" w:cs="Times New Roman"/>
          <w:color w:val="000000" w:themeColor="text1"/>
          <w:sz w:val="24"/>
          <w:szCs w:val="24"/>
        </w:rPr>
        <w:t xml:space="preserve">. </w:t>
      </w:r>
      <w:r w:rsidR="00F04CE6" w:rsidRPr="00F04CE6">
        <w:rPr>
          <w:rFonts w:ascii="Times New Roman" w:hAnsi="Times New Roman" w:cs="Times New Roman"/>
          <w:color w:val="000000" w:themeColor="text1"/>
          <w:sz w:val="24"/>
          <w:szCs w:val="24"/>
        </w:rPr>
        <w:t xml:space="preserve"> For example, FIPS-validated cryptography that requires a patch and the patched version is no longer the validated version may be a temporary deficiency</w:t>
      </w:r>
      <w:r w:rsidR="00647ECB">
        <w:rPr>
          <w:rFonts w:ascii="Times New Roman" w:hAnsi="Times New Roman" w:cs="Times New Roman"/>
          <w:color w:val="000000" w:themeColor="text1"/>
          <w:sz w:val="24"/>
          <w:szCs w:val="24"/>
        </w:rPr>
        <w:t>.</w:t>
      </w:r>
    </w:p>
    <w:p w14:paraId="42E9D8CE" w14:textId="2F0A763C" w:rsidR="00B93EEA" w:rsidRDefault="00B93EEA" w:rsidP="0004096D">
      <w:pPr>
        <w:pStyle w:val="Heading1"/>
        <w:pageBreakBefore/>
      </w:pPr>
      <w:bookmarkStart w:id="31" w:name="_Toc175651549"/>
      <w:r>
        <w:t xml:space="preserve">Assessment Criteria </w:t>
      </w:r>
      <w:r w:rsidR="00493AB8">
        <w:t>and</w:t>
      </w:r>
      <w:r>
        <w:t xml:space="preserve"> Methodology</w:t>
      </w:r>
      <w:bookmarkEnd w:id="28"/>
      <w:bookmarkEnd w:id="31"/>
    </w:p>
    <w:p w14:paraId="202F352C" w14:textId="14EFE9FE" w:rsidR="00B93EEA" w:rsidRDefault="00875C6D" w:rsidP="00B93EEA">
      <w:pPr>
        <w:pStyle w:val="DomainBodyFlushLeft"/>
      </w:pPr>
      <w:r>
        <w:t>Th</w:t>
      </w:r>
      <w:r w:rsidR="00463B95">
        <w:t>is</w:t>
      </w:r>
      <w:r>
        <w:t xml:space="preserve"> </w:t>
      </w:r>
      <w:r w:rsidRPr="005D4AE2">
        <w:rPr>
          <w:i/>
          <w:iCs/>
        </w:rPr>
        <w:t xml:space="preserve">CMMC </w:t>
      </w:r>
      <w:r w:rsidR="00130FB6" w:rsidRPr="005D4AE2">
        <w:rPr>
          <w:i/>
          <w:iCs/>
        </w:rPr>
        <w:t xml:space="preserve">Assessment Guide </w:t>
      </w:r>
      <w:r w:rsidR="00C13120" w:rsidRPr="005D4AE2">
        <w:rPr>
          <w:i/>
          <w:iCs/>
        </w:rPr>
        <w:t>– Level 1</w:t>
      </w:r>
      <w:r w:rsidR="00C13120">
        <w:t xml:space="preserve"> </w:t>
      </w:r>
      <w:r w:rsidR="00463B95">
        <w:t xml:space="preserve">provides guidance regarding </w:t>
      </w:r>
      <w:r w:rsidR="00130FB6">
        <w:t xml:space="preserve">the </w:t>
      </w:r>
      <w:r>
        <w:t>assessment procedure</w:t>
      </w:r>
      <w:r w:rsidR="00FC13B0">
        <w:t>s</w:t>
      </w:r>
      <w:r>
        <w:t xml:space="preserve"> </w:t>
      </w:r>
      <w:r w:rsidR="00463B95">
        <w:t xml:space="preserve">required by </w:t>
      </w:r>
      <w:r w:rsidR="00192007" w:rsidRPr="005D4AE2">
        <w:rPr>
          <w:color w:val="000000" w:themeColor="text1"/>
        </w:rPr>
        <w:t xml:space="preserve">32 </w:t>
      </w:r>
      <w:r w:rsidR="00C311B7" w:rsidRPr="005D4AE2">
        <w:rPr>
          <w:color w:val="000000" w:themeColor="text1"/>
        </w:rPr>
        <w:t>CFR</w:t>
      </w:r>
      <w:r w:rsidR="00560F36" w:rsidRPr="005D4AE2">
        <w:rPr>
          <w:color w:val="000000" w:themeColor="text1"/>
        </w:rPr>
        <w:t xml:space="preserve"> </w:t>
      </w:r>
      <w:r w:rsidR="00F940B0" w:rsidRPr="005D4AE2">
        <w:rPr>
          <w:color w:val="000000" w:themeColor="text1"/>
        </w:rPr>
        <w:t>§ 1</w:t>
      </w:r>
      <w:r w:rsidR="00192007" w:rsidRPr="005D4AE2">
        <w:rPr>
          <w:color w:val="000000" w:themeColor="text1"/>
        </w:rPr>
        <w:t>70.</w:t>
      </w:r>
      <w:r w:rsidR="004A3A8C" w:rsidRPr="005D4AE2">
        <w:rPr>
          <w:color w:val="000000" w:themeColor="text1"/>
        </w:rPr>
        <w:t>15</w:t>
      </w:r>
      <w:r w:rsidR="00FC13B0" w:rsidRPr="005D4AE2">
        <w:rPr>
          <w:color w:val="000000" w:themeColor="text1"/>
        </w:rPr>
        <w:t xml:space="preserve">, which requires the Level 1 </w:t>
      </w:r>
      <w:r w:rsidR="00E44D1C">
        <w:rPr>
          <w:color w:val="000000" w:themeColor="text1"/>
        </w:rPr>
        <w:t>s</w:t>
      </w:r>
      <w:r w:rsidR="00FC13B0" w:rsidRPr="005D4AE2">
        <w:rPr>
          <w:color w:val="000000" w:themeColor="text1"/>
        </w:rPr>
        <w:t>elf-</w:t>
      </w:r>
      <w:r w:rsidR="00E44D1C">
        <w:rPr>
          <w:color w:val="000000" w:themeColor="text1"/>
        </w:rPr>
        <w:t>a</w:t>
      </w:r>
      <w:r w:rsidR="00FC13B0" w:rsidRPr="005D4AE2">
        <w:rPr>
          <w:color w:val="000000" w:themeColor="text1"/>
        </w:rPr>
        <w:t>ssessment to be performed using the objectives defined in</w:t>
      </w:r>
      <w:r w:rsidR="00192007" w:rsidRPr="005D4AE2">
        <w:rPr>
          <w:rFonts w:ascii="Times New Roman" w:hAnsi="Times New Roman"/>
          <w:color w:val="000000" w:themeColor="text1"/>
        </w:rPr>
        <w:t xml:space="preserve"> </w:t>
      </w:r>
      <w:r w:rsidR="009B4B9E">
        <w:t>NIST</w:t>
      </w:r>
      <w:r>
        <w:t xml:space="preserve"> Special Publication (SP) </w:t>
      </w:r>
      <w:r w:rsidR="00114531">
        <w:t>800-</w:t>
      </w:r>
      <w:r w:rsidR="00A05EBD">
        <w:t>171A</w:t>
      </w:r>
      <w:r w:rsidR="008B174C">
        <w:rPr>
          <w:rStyle w:val="FootnoteReference"/>
        </w:rPr>
        <w:footnoteReference w:id="3"/>
      </w:r>
      <w:r w:rsidR="003C7525">
        <w:t xml:space="preserve">. </w:t>
      </w:r>
      <w:r w:rsidR="00D84D5B">
        <w:t>NIST SP 800-171A Section 2.1 says the following:</w:t>
      </w:r>
    </w:p>
    <w:p w14:paraId="132D51BC" w14:textId="64C770DC" w:rsidR="00BB6E0C" w:rsidRPr="00F67AC8" w:rsidRDefault="00C2130E" w:rsidP="51DE88EC">
      <w:pPr>
        <w:pStyle w:val="DomainBodyFlushLeft"/>
        <w:ind w:left="720" w:right="720"/>
        <w:rPr>
          <w:i/>
        </w:rPr>
      </w:pPr>
      <w:r w:rsidRPr="005D4AE2">
        <w:rPr>
          <w:i/>
          <w:iCs/>
        </w:rPr>
        <w:t>An assessment procedure consists of an assessment objective and a set of potential assessment methods and assessment objects that can be used to conduct the assessment. Each assessment objective includes a determination statement related to the requirement that is the subject of the assessment. The determination statements are linked to the content of the requirement to ensure traceability of the assessment results to the requirements. The application of an assessment procedure to a requirement produces assessment findings. These findings reflect, or are subsequently used, to help determine if the requirement has been satisfied</w:t>
      </w:r>
      <w:r w:rsidR="00BB6E0C" w:rsidRPr="005D4AE2">
        <w:rPr>
          <w:i/>
          <w:iCs/>
        </w:rPr>
        <w:t>.</w:t>
      </w:r>
    </w:p>
    <w:p w14:paraId="4CA54488" w14:textId="5C5B89E7" w:rsidR="00BB6E0C" w:rsidRPr="00F67AC8" w:rsidRDefault="00BB6E0C" w:rsidP="51DE88EC">
      <w:pPr>
        <w:pStyle w:val="DomainBodyFlushLeft"/>
        <w:ind w:left="720" w:right="720"/>
        <w:rPr>
          <w:i/>
        </w:rPr>
      </w:pPr>
      <w:r w:rsidRPr="005D4AE2">
        <w:rPr>
          <w:i/>
          <w:iCs/>
        </w:rPr>
        <w:t>Assessment objects identify the specific items being assessed and can include specifications, mechanisms, activities, and individuals.</w:t>
      </w:r>
    </w:p>
    <w:p w14:paraId="7B42E7D3" w14:textId="3EC6599B" w:rsidR="00BB6E0C" w:rsidRPr="00F67AC8" w:rsidRDefault="00BB6E0C" w:rsidP="6B0AB0B2">
      <w:pPr>
        <w:pStyle w:val="DomainBodyFlushLeft"/>
        <w:numPr>
          <w:ilvl w:val="0"/>
          <w:numId w:val="62"/>
        </w:numPr>
        <w:ind w:right="720"/>
        <w:rPr>
          <w:i/>
        </w:rPr>
      </w:pPr>
      <w:r w:rsidRPr="005D4AE2">
        <w:rPr>
          <w:i/>
          <w:iCs/>
        </w:rPr>
        <w:t>Specifications are the document-based artifacts (e.g., policies, procedures, security plans, security requirements, functional specifications, and architectural designs) associated with a system.</w:t>
      </w:r>
    </w:p>
    <w:p w14:paraId="50C4825C" w14:textId="5A685E5B" w:rsidR="00BB6E0C" w:rsidRPr="00F67AC8" w:rsidRDefault="00BB6E0C" w:rsidP="51DE88EC">
      <w:pPr>
        <w:pStyle w:val="DomainBodyFlushLeft"/>
        <w:numPr>
          <w:ilvl w:val="0"/>
          <w:numId w:val="62"/>
        </w:numPr>
        <w:ind w:right="720"/>
        <w:rPr>
          <w:i/>
        </w:rPr>
      </w:pPr>
      <w:r w:rsidRPr="005D4AE2">
        <w:rPr>
          <w:i/>
          <w:iCs/>
        </w:rPr>
        <w:t>Mechanisms are the specific hardware, software, or firmware safeguards employed within a system.</w:t>
      </w:r>
    </w:p>
    <w:p w14:paraId="1DC9F53E" w14:textId="70F8BB19" w:rsidR="00BB6E0C" w:rsidRPr="00F67AC8" w:rsidRDefault="00BB6E0C" w:rsidP="51DE88EC">
      <w:pPr>
        <w:pStyle w:val="DomainBodyFlushLeft"/>
        <w:numPr>
          <w:ilvl w:val="0"/>
          <w:numId w:val="62"/>
        </w:numPr>
        <w:ind w:right="720"/>
        <w:rPr>
          <w:i/>
        </w:rPr>
      </w:pPr>
      <w:r w:rsidRPr="005D4AE2">
        <w:rPr>
          <w:i/>
          <w:iCs/>
        </w:rPr>
        <w:t>Activities are the protection-related actions supporting a system that involve people (e.g., conducting system backup operations, exercising a contingency plan, and monitoring network traffic).</w:t>
      </w:r>
    </w:p>
    <w:p w14:paraId="67D1FBA0" w14:textId="77777777" w:rsidR="00BB6E0C" w:rsidRPr="00F67AC8" w:rsidRDefault="00BB6E0C" w:rsidP="51DE88EC">
      <w:pPr>
        <w:pStyle w:val="DomainBodyFlushLeft"/>
        <w:numPr>
          <w:ilvl w:val="0"/>
          <w:numId w:val="62"/>
        </w:numPr>
        <w:ind w:right="720"/>
        <w:rPr>
          <w:i/>
        </w:rPr>
      </w:pPr>
      <w:r w:rsidRPr="005D4AE2">
        <w:rPr>
          <w:i/>
          <w:iCs/>
        </w:rPr>
        <w:t>Individuals, or groups of individuals, are people applying the specifications, mechanisms, or activities described above.</w:t>
      </w:r>
    </w:p>
    <w:p w14:paraId="7DAF1A7D" w14:textId="112E9975" w:rsidR="00BB6E0C" w:rsidRPr="00F67AC8" w:rsidRDefault="00BB6E0C" w:rsidP="51DE88EC">
      <w:pPr>
        <w:pStyle w:val="DomainBodyFlushLeft"/>
        <w:ind w:left="720" w:right="720"/>
        <w:rPr>
          <w:i/>
        </w:rPr>
      </w:pPr>
      <w:r w:rsidRPr="005D4AE2">
        <w:rPr>
          <w:i/>
          <w:iCs/>
        </w:rPr>
        <w:t>The assessment methods define the nature and the extent of the</w:t>
      </w:r>
      <w:r w:rsidR="00B074FA" w:rsidRPr="005D4AE2">
        <w:rPr>
          <w:i/>
          <w:iCs/>
        </w:rPr>
        <w:t xml:space="preserve"> </w:t>
      </w:r>
      <w:r w:rsidR="00D84D5B" w:rsidRPr="005D4AE2">
        <w:rPr>
          <w:i/>
          <w:iCs/>
        </w:rPr>
        <w:t>assessor’s</w:t>
      </w:r>
      <w:r w:rsidR="00D84D5B" w:rsidRPr="005D4AE2">
        <w:rPr>
          <w:b/>
          <w:bCs/>
          <w:i/>
          <w:iCs/>
        </w:rPr>
        <w:t xml:space="preserve"> </w:t>
      </w:r>
      <w:r w:rsidRPr="005D4AE2">
        <w:rPr>
          <w:i/>
          <w:iCs/>
        </w:rPr>
        <w:t xml:space="preserve">actions. The methods include </w:t>
      </w:r>
      <w:r w:rsidRPr="00066BF0">
        <w:t>examine</w:t>
      </w:r>
      <w:r w:rsidRPr="005D4AE2">
        <w:rPr>
          <w:i/>
          <w:iCs/>
        </w:rPr>
        <w:t xml:space="preserve">, </w:t>
      </w:r>
      <w:r w:rsidRPr="00066BF0">
        <w:t>interview</w:t>
      </w:r>
      <w:r w:rsidRPr="005D4AE2">
        <w:rPr>
          <w:i/>
          <w:iCs/>
        </w:rPr>
        <w:t xml:space="preserve">, and </w:t>
      </w:r>
      <w:r w:rsidRPr="00066BF0">
        <w:t>test</w:t>
      </w:r>
      <w:r w:rsidRPr="005D4AE2">
        <w:rPr>
          <w:i/>
          <w:iCs/>
        </w:rPr>
        <w:t>.</w:t>
      </w:r>
    </w:p>
    <w:p w14:paraId="419826CB" w14:textId="43C1DC38" w:rsidR="00BB6E0C" w:rsidRPr="00F67AC8" w:rsidRDefault="00BB6E0C" w:rsidP="51DE88EC">
      <w:pPr>
        <w:pStyle w:val="DomainBodyFlushLeft"/>
        <w:numPr>
          <w:ilvl w:val="0"/>
          <w:numId w:val="63"/>
        </w:numPr>
        <w:ind w:right="720"/>
        <w:rPr>
          <w:i/>
        </w:rPr>
      </w:pPr>
      <w:r w:rsidRPr="005D4AE2">
        <w:rPr>
          <w:i/>
          <w:iCs/>
        </w:rPr>
        <w:t xml:space="preserve">The </w:t>
      </w:r>
      <w:r w:rsidRPr="00F67AC8">
        <w:t>examine</w:t>
      </w:r>
      <w:r w:rsidRPr="005D4AE2">
        <w:rPr>
          <w:i/>
          <w:iCs/>
        </w:rPr>
        <w:t xml:space="preserve"> method is the process of reviewing, inspecting, observing, studying, or analyzing assessment objects (i.e., specifications, mechanisms, activities). The purpose of the </w:t>
      </w:r>
      <w:r w:rsidRPr="00066BF0">
        <w:t>examine</w:t>
      </w:r>
      <w:r w:rsidRPr="005D4AE2">
        <w:rPr>
          <w:i/>
          <w:iCs/>
        </w:rPr>
        <w:t xml:space="preserve"> method is to facilitate understanding, achieve clarification, or obtain evidence.</w:t>
      </w:r>
    </w:p>
    <w:p w14:paraId="6E40C916" w14:textId="7F2A2B74" w:rsidR="00BB6E0C" w:rsidRPr="00F67AC8" w:rsidRDefault="00BB6E0C" w:rsidP="51DE88EC">
      <w:pPr>
        <w:pStyle w:val="DomainBodyFlushLeft"/>
        <w:numPr>
          <w:ilvl w:val="0"/>
          <w:numId w:val="63"/>
        </w:numPr>
        <w:ind w:right="720"/>
        <w:rPr>
          <w:i/>
        </w:rPr>
      </w:pPr>
      <w:r w:rsidRPr="005D4AE2">
        <w:rPr>
          <w:i/>
          <w:iCs/>
        </w:rPr>
        <w:t xml:space="preserve">The </w:t>
      </w:r>
      <w:r w:rsidRPr="00066BF0">
        <w:t>interview</w:t>
      </w:r>
      <w:r w:rsidRPr="005D4AE2">
        <w:rPr>
          <w:i/>
          <w:iCs/>
        </w:rPr>
        <w:t xml:space="preserve"> method is the process of holding discussions with individuals or groups of individuals to facilitate understanding, achieve clarification, or obtain evidence.</w:t>
      </w:r>
    </w:p>
    <w:p w14:paraId="1602E038" w14:textId="0FD1FC8D" w:rsidR="00BB6E0C" w:rsidRPr="00F67AC8" w:rsidRDefault="00BB6E0C" w:rsidP="51DE88EC">
      <w:pPr>
        <w:pStyle w:val="DomainBodyFlushLeft"/>
        <w:numPr>
          <w:ilvl w:val="0"/>
          <w:numId w:val="63"/>
        </w:numPr>
        <w:ind w:right="720"/>
        <w:rPr>
          <w:i/>
        </w:rPr>
      </w:pPr>
      <w:r w:rsidRPr="005D4AE2">
        <w:rPr>
          <w:i/>
          <w:iCs/>
        </w:rPr>
        <w:t xml:space="preserve">And finally, the </w:t>
      </w:r>
      <w:r w:rsidRPr="00066BF0">
        <w:t>test</w:t>
      </w:r>
      <w:r w:rsidRPr="005D4AE2">
        <w:rPr>
          <w:i/>
          <w:iCs/>
        </w:rPr>
        <w:t xml:space="preserve"> method is the process of exercising assessment objects (i.e., activities, mechanisms) under specified conditions to compare actual with expected behavior.</w:t>
      </w:r>
    </w:p>
    <w:p w14:paraId="559A2325" w14:textId="6E21F081" w:rsidR="00B93EEA" w:rsidRPr="00F67AC8" w:rsidRDefault="00BB6E0C" w:rsidP="51DE88EC">
      <w:pPr>
        <w:pStyle w:val="DomainBodyFlushLeft"/>
        <w:ind w:left="1080" w:right="720"/>
        <w:rPr>
          <w:i/>
        </w:rPr>
      </w:pPr>
      <w:r w:rsidRPr="005D4AE2">
        <w:rPr>
          <w:i/>
          <w:iCs/>
        </w:rPr>
        <w:t>In all three assessment methods, the results are used in making specific determinations called for in the determination statements and thereby achieving the objectives for the assessment procedure.</w:t>
      </w:r>
    </w:p>
    <w:p w14:paraId="6FBFFFEE" w14:textId="3B353BEC" w:rsidR="007F5754" w:rsidRPr="00E02285" w:rsidRDefault="00114531" w:rsidP="0055547F">
      <w:pPr>
        <w:pStyle w:val="DomainBodyFlushLeft"/>
      </w:pPr>
      <w:r>
        <w:t xml:space="preserve">The guidance specified in NIST </w:t>
      </w:r>
      <w:r w:rsidR="00ED77F4">
        <w:t xml:space="preserve">SP </w:t>
      </w:r>
      <w:r>
        <w:t>800-171A focuses on Controlled Unclassified In</w:t>
      </w:r>
      <w:r w:rsidR="00935CA6">
        <w:t>formation (CUI).</w:t>
      </w:r>
      <w:r>
        <w:t xml:space="preserve"> Since </w:t>
      </w:r>
      <w:r w:rsidR="00C600CB">
        <w:t>Level</w:t>
      </w:r>
      <w:r w:rsidR="000F2653">
        <w:t xml:space="preserve"> </w:t>
      </w:r>
      <w:r>
        <w:t xml:space="preserve">1 focuses on </w:t>
      </w:r>
      <w:r w:rsidR="00130FB6">
        <w:t>safeguarding</w:t>
      </w:r>
      <w:r>
        <w:t xml:space="preserve"> FCI, the applicable </w:t>
      </w:r>
      <w:r w:rsidR="00C13120">
        <w:t>self-</w:t>
      </w:r>
      <w:r w:rsidR="009B5609">
        <w:t xml:space="preserve">assessment </w:t>
      </w:r>
      <w:r>
        <w:t>objectiv</w:t>
      </w:r>
      <w:r w:rsidR="009B5609">
        <w:t xml:space="preserve">es </w:t>
      </w:r>
      <w:r w:rsidR="00744307">
        <w:t xml:space="preserve">for </w:t>
      </w:r>
      <w:r w:rsidR="00696B71">
        <w:t>Level</w:t>
      </w:r>
      <w:r w:rsidR="00ED4E6E">
        <w:t xml:space="preserve"> </w:t>
      </w:r>
      <w:r w:rsidR="00744307">
        <w:t xml:space="preserve">1 </w:t>
      </w:r>
      <w:r w:rsidR="009B5609">
        <w:t xml:space="preserve">are </w:t>
      </w:r>
      <w:r w:rsidR="00DF1075">
        <w:t>modif</w:t>
      </w:r>
      <w:r w:rsidR="00533390">
        <w:t>ied</w:t>
      </w:r>
      <w:r w:rsidR="00DF1075">
        <w:t xml:space="preserve"> </w:t>
      </w:r>
      <w:r w:rsidR="009B5609">
        <w:t>to address FCI</w:t>
      </w:r>
      <w:r w:rsidR="00BD787B">
        <w:t xml:space="preserve"> </w:t>
      </w:r>
      <w:r w:rsidR="00A6752D">
        <w:t>rather than</w:t>
      </w:r>
      <w:r w:rsidR="00BD787B">
        <w:t xml:space="preserve"> CUI</w:t>
      </w:r>
      <w:r w:rsidR="00E6490F">
        <w:t xml:space="preserve"> as set forth in </w:t>
      </w:r>
      <w:r w:rsidR="00E6490F" w:rsidRPr="005D4AE2">
        <w:rPr>
          <w:color w:val="000000" w:themeColor="text1"/>
        </w:rPr>
        <w:t xml:space="preserve">32 </w:t>
      </w:r>
      <w:r w:rsidR="00C311B7" w:rsidRPr="005D4AE2">
        <w:rPr>
          <w:color w:val="000000" w:themeColor="text1"/>
        </w:rPr>
        <w:t>CFR</w:t>
      </w:r>
      <w:r w:rsidR="00560F36" w:rsidRPr="005D4AE2">
        <w:rPr>
          <w:color w:val="000000" w:themeColor="text1"/>
        </w:rPr>
        <w:t xml:space="preserve"> </w:t>
      </w:r>
      <w:r w:rsidR="00F940B0" w:rsidRPr="005D4AE2">
        <w:rPr>
          <w:color w:val="000000" w:themeColor="text1"/>
        </w:rPr>
        <w:t>§ 1</w:t>
      </w:r>
      <w:r w:rsidR="00E6490F" w:rsidRPr="005D4AE2">
        <w:rPr>
          <w:color w:val="000000" w:themeColor="text1"/>
        </w:rPr>
        <w:t>70.</w:t>
      </w:r>
      <w:r w:rsidR="008E6FE0" w:rsidRPr="005D4AE2">
        <w:rPr>
          <w:color w:val="000000" w:themeColor="text1"/>
        </w:rPr>
        <w:t>15</w:t>
      </w:r>
      <w:r w:rsidR="00E6490F" w:rsidRPr="005D4AE2">
        <w:rPr>
          <w:color w:val="000000" w:themeColor="text1"/>
        </w:rPr>
        <w:t>(c)(1)</w:t>
      </w:r>
      <w:r w:rsidR="006A4F6E" w:rsidRPr="005D4AE2">
        <w:rPr>
          <w:color w:val="000000" w:themeColor="text1"/>
        </w:rPr>
        <w:t>(i)</w:t>
      </w:r>
      <w:r w:rsidR="003C7525">
        <w:t xml:space="preserve">. </w:t>
      </w:r>
      <w:r w:rsidR="00F16485">
        <w:t xml:space="preserve">Where </w:t>
      </w:r>
      <w:r w:rsidR="00F16485" w:rsidRPr="00EF3436">
        <w:rPr>
          <w:b/>
          <w:bCs/>
        </w:rPr>
        <w:t>CUI</w:t>
      </w:r>
      <w:r w:rsidR="00F16485">
        <w:t xml:space="preserve"> is note</w:t>
      </w:r>
      <w:r w:rsidR="009D7AA9">
        <w:t xml:space="preserve">d in </w:t>
      </w:r>
      <w:r w:rsidR="00CA4685">
        <w:t xml:space="preserve">a </w:t>
      </w:r>
      <w:r w:rsidR="009D7AA9">
        <w:t xml:space="preserve">NIST </w:t>
      </w:r>
      <w:r w:rsidR="008151F6">
        <w:t xml:space="preserve">SP </w:t>
      </w:r>
      <w:r w:rsidR="009D7AA9">
        <w:t>800-171A</w:t>
      </w:r>
      <w:r w:rsidR="00CC65F8">
        <w:t xml:space="preserve"> </w:t>
      </w:r>
      <w:r w:rsidR="00814BD2">
        <w:t>assessment objective</w:t>
      </w:r>
      <w:r w:rsidR="008B76E8">
        <w:t xml:space="preserve">, </w:t>
      </w:r>
      <w:r w:rsidR="002026A5" w:rsidRPr="005C06FA">
        <w:rPr>
          <w:b/>
          <w:bCs/>
        </w:rPr>
        <w:t>[FCI]</w:t>
      </w:r>
      <w:r w:rsidR="002026A5">
        <w:t xml:space="preserve"> has been </w:t>
      </w:r>
      <w:r w:rsidR="00856826">
        <w:t xml:space="preserve">substituted in the </w:t>
      </w:r>
      <w:r w:rsidR="00C600CB">
        <w:t>Level</w:t>
      </w:r>
      <w:r w:rsidR="00856826">
        <w:t xml:space="preserve"> 1 </w:t>
      </w:r>
      <w:r w:rsidR="00A0698C">
        <w:t>objective</w:t>
      </w:r>
      <w:r w:rsidR="00856826">
        <w:t xml:space="preserve"> description</w:t>
      </w:r>
      <w:r w:rsidR="003C7525">
        <w:t xml:space="preserve">. </w:t>
      </w:r>
      <w:r w:rsidR="00A0698C">
        <w:t xml:space="preserve">Level 1 security requirement descriptions </w:t>
      </w:r>
      <w:r w:rsidR="00DB329D">
        <w:t>align with</w:t>
      </w:r>
      <w:r w:rsidR="00A0698C">
        <w:t xml:space="preserve"> </w:t>
      </w:r>
      <w:r w:rsidR="00DB329D" w:rsidRPr="005D4AE2">
        <w:rPr>
          <w:spacing w:val="-2"/>
        </w:rPr>
        <w:t>FAR Clause 52.204-21</w:t>
      </w:r>
      <w:r w:rsidR="00DB329D" w:rsidRPr="00F67AC8">
        <w:t>.</w:t>
      </w:r>
    </w:p>
    <w:p w14:paraId="15432114" w14:textId="77777777" w:rsidR="00B93EEA" w:rsidRPr="00090496" w:rsidRDefault="00B93EEA" w:rsidP="00B93EEA">
      <w:pPr>
        <w:pStyle w:val="Heading2"/>
      </w:pPr>
      <w:bookmarkStart w:id="32" w:name="_Toc48824597"/>
      <w:bookmarkStart w:id="33" w:name="_Toc175651550"/>
      <w:r w:rsidRPr="00090496">
        <w:t>Criteria</w:t>
      </w:r>
      <w:bookmarkEnd w:id="32"/>
      <w:bookmarkEnd w:id="33"/>
    </w:p>
    <w:p w14:paraId="26B96269" w14:textId="05D266FF" w:rsidR="00B93EEA" w:rsidRPr="0055547F" w:rsidRDefault="006A4F6E" w:rsidP="0055547F">
      <w:pPr>
        <w:pStyle w:val="DomainBodyFlushLeft"/>
      </w:pPr>
      <w:r>
        <w:t>A</w:t>
      </w:r>
      <w:r w:rsidR="00114531" w:rsidRPr="0055547F">
        <w:t xml:space="preserve">ssessment objectives are provided for each </w:t>
      </w:r>
      <w:r w:rsidR="00696B71">
        <w:t>Level</w:t>
      </w:r>
      <w:r w:rsidR="000F2653">
        <w:t xml:space="preserve"> </w:t>
      </w:r>
      <w:r w:rsidR="00114531" w:rsidRPr="0055547F">
        <w:t xml:space="preserve">1 </w:t>
      </w:r>
      <w:r w:rsidR="00C2130E">
        <w:t>requirement</w:t>
      </w:r>
      <w:r w:rsidR="004E64C3">
        <w:t xml:space="preserve"> and ar</w:t>
      </w:r>
      <w:r w:rsidR="00114531" w:rsidRPr="0055547F">
        <w:t xml:space="preserve">e based on existing criteria </w:t>
      </w:r>
      <w:r w:rsidR="008A585D">
        <w:t>in</w:t>
      </w:r>
      <w:r w:rsidR="00114531" w:rsidRPr="0055547F">
        <w:t xml:space="preserve"> NIST SP 800-1</w:t>
      </w:r>
      <w:r w:rsidR="004E64C3">
        <w:t>71A</w:t>
      </w:r>
      <w:r w:rsidR="00426C44">
        <w:t xml:space="preserve"> modified for FCI</w:t>
      </w:r>
      <w:r w:rsidR="00BD787B">
        <w:t xml:space="preserve"> </w:t>
      </w:r>
      <w:r w:rsidR="008A585D">
        <w:t>rather than</w:t>
      </w:r>
      <w:r w:rsidR="00BD787B">
        <w:t xml:space="preserve"> CUI</w:t>
      </w:r>
      <w:r w:rsidR="00E6490F" w:rsidRPr="00E6490F">
        <w:t xml:space="preserve"> </w:t>
      </w:r>
      <w:r w:rsidR="00E6490F">
        <w:t xml:space="preserve">as set forth in </w:t>
      </w:r>
      <w:r w:rsidR="00E6490F" w:rsidRPr="005D4AE2">
        <w:rPr>
          <w:color w:val="000000" w:themeColor="text1"/>
        </w:rPr>
        <w:t xml:space="preserve">32 </w:t>
      </w:r>
      <w:r w:rsidR="00C311B7" w:rsidRPr="005D4AE2">
        <w:rPr>
          <w:color w:val="000000" w:themeColor="text1"/>
        </w:rPr>
        <w:t>CFR</w:t>
      </w:r>
      <w:r w:rsidR="00560F36" w:rsidRPr="005D4AE2">
        <w:rPr>
          <w:color w:val="000000" w:themeColor="text1"/>
        </w:rPr>
        <w:t xml:space="preserve"> </w:t>
      </w:r>
      <w:r w:rsidR="00F940B0" w:rsidRPr="005D4AE2">
        <w:rPr>
          <w:color w:val="000000" w:themeColor="text1"/>
        </w:rPr>
        <w:t>§ 1</w:t>
      </w:r>
      <w:r w:rsidR="00E6490F" w:rsidRPr="005D4AE2">
        <w:rPr>
          <w:color w:val="000000" w:themeColor="text1"/>
        </w:rPr>
        <w:t>70.</w:t>
      </w:r>
      <w:r w:rsidR="00722892" w:rsidRPr="005D4AE2">
        <w:rPr>
          <w:color w:val="000000" w:themeColor="text1"/>
        </w:rPr>
        <w:t>15</w:t>
      </w:r>
      <w:r w:rsidR="00E6490F" w:rsidRPr="005D4AE2">
        <w:rPr>
          <w:color w:val="000000" w:themeColor="text1"/>
        </w:rPr>
        <w:t>(c)(1)</w:t>
      </w:r>
      <w:r w:rsidRPr="005D4AE2">
        <w:rPr>
          <w:color w:val="000000" w:themeColor="text1"/>
        </w:rPr>
        <w:t>(i)</w:t>
      </w:r>
      <w:r w:rsidR="004E64C3">
        <w:t xml:space="preserve">. The </w:t>
      </w:r>
      <w:r w:rsidR="00114531" w:rsidRPr="0055547F">
        <w:t xml:space="preserve">criteria </w:t>
      </w:r>
      <w:r w:rsidR="00ED50DC">
        <w:t>are</w:t>
      </w:r>
      <w:r w:rsidR="00114531" w:rsidRPr="0055547F">
        <w:t xml:space="preserve"> authoritative and provide </w:t>
      </w:r>
      <w:r w:rsidR="00115639">
        <w:t>the</w:t>
      </w:r>
      <w:r w:rsidR="00115639" w:rsidRPr="0055547F">
        <w:t xml:space="preserve"> </w:t>
      </w:r>
      <w:r w:rsidR="00114531" w:rsidRPr="0055547F">
        <w:t xml:space="preserve">basis </w:t>
      </w:r>
      <w:r w:rsidR="00115639">
        <w:t>for the</w:t>
      </w:r>
      <w:r w:rsidR="00EC4342">
        <w:t xml:space="preserve"> self-</w:t>
      </w:r>
      <w:r w:rsidR="00114531" w:rsidRPr="0055547F">
        <w:t xml:space="preserve">assessment of a </w:t>
      </w:r>
      <w:r w:rsidR="00C2130E">
        <w:t>requirement</w:t>
      </w:r>
      <w:r w:rsidR="00114531" w:rsidRPr="0055547F">
        <w:t>.</w:t>
      </w:r>
    </w:p>
    <w:p w14:paraId="310115FC" w14:textId="77777777" w:rsidR="00B93EEA" w:rsidRPr="00090496" w:rsidRDefault="00B93EEA" w:rsidP="00B93EEA">
      <w:pPr>
        <w:pStyle w:val="Heading2"/>
      </w:pPr>
      <w:bookmarkStart w:id="34" w:name="_Toc48824598"/>
      <w:bookmarkStart w:id="35" w:name="_Toc175651551"/>
      <w:r w:rsidRPr="00090496">
        <w:t>Methodology</w:t>
      </w:r>
      <w:bookmarkEnd w:id="34"/>
      <w:bookmarkEnd w:id="35"/>
    </w:p>
    <w:p w14:paraId="1CF3552A" w14:textId="73C5F9D5" w:rsidR="00B93EEA" w:rsidRDefault="00114531" w:rsidP="0055547F">
      <w:pPr>
        <w:pStyle w:val="DomainBodyFlushLeft"/>
      </w:pPr>
      <w:r w:rsidRPr="0055547F">
        <w:t xml:space="preserve">To verify and validate that </w:t>
      </w:r>
      <w:r w:rsidR="00744307">
        <w:t>a</w:t>
      </w:r>
      <w:r w:rsidR="000C7C1F">
        <w:t>n</w:t>
      </w:r>
      <w:r w:rsidR="00744307">
        <w:t xml:space="preserve"> </w:t>
      </w:r>
      <w:r w:rsidR="000C7C1F">
        <w:t>OSA</w:t>
      </w:r>
      <w:r w:rsidRPr="0055547F">
        <w:t xml:space="preserve"> is meeting CMMC </w:t>
      </w:r>
      <w:r w:rsidR="00C2130E">
        <w:t>requirements</w:t>
      </w:r>
      <w:r w:rsidRPr="0055547F">
        <w:t xml:space="preserve">, </w:t>
      </w:r>
      <w:r w:rsidR="00621D72">
        <w:t xml:space="preserve">evidence </w:t>
      </w:r>
      <w:r w:rsidR="00C13120">
        <w:t xml:space="preserve">needs to exist </w:t>
      </w:r>
      <w:r w:rsidR="009E02F5">
        <w:t>demonstrating</w:t>
      </w:r>
      <w:r w:rsidR="00C13120">
        <w:t xml:space="preserve"> </w:t>
      </w:r>
      <w:r w:rsidR="00621D72">
        <w:t xml:space="preserve">that the </w:t>
      </w:r>
      <w:r w:rsidR="000C7C1F">
        <w:t xml:space="preserve">OSA </w:t>
      </w:r>
      <w:r w:rsidR="00621D72">
        <w:t>has fulfilled the objectives of</w:t>
      </w:r>
      <w:r w:rsidRPr="0055547F">
        <w:t xml:space="preserve"> the </w:t>
      </w:r>
      <w:r w:rsidR="00696B71">
        <w:t>Level</w:t>
      </w:r>
      <w:r w:rsidR="000F2653">
        <w:t xml:space="preserve"> </w:t>
      </w:r>
      <w:r w:rsidRPr="0055547F">
        <w:t xml:space="preserve">1 </w:t>
      </w:r>
      <w:r w:rsidR="00C2130E">
        <w:t>requirements</w:t>
      </w:r>
      <w:r w:rsidRPr="0055547F">
        <w:t xml:space="preserve">. Because different </w:t>
      </w:r>
      <w:r w:rsidR="009E02F5">
        <w:t>self-</w:t>
      </w:r>
      <w:r w:rsidR="004E64C3">
        <w:t>assessment objectives</w:t>
      </w:r>
      <w:r w:rsidRPr="0055547F">
        <w:t xml:space="preserve"> can be met in different ways (e.g., through documentation, computer configuration, network configuration, or training)</w:t>
      </w:r>
      <w:r w:rsidR="009073A6">
        <w:t>,</w:t>
      </w:r>
      <w:r w:rsidRPr="0055547F">
        <w:t xml:space="preserve"> </w:t>
      </w:r>
      <w:r w:rsidR="00621D72" w:rsidRPr="0055547F">
        <w:t>a variety of techniques</w:t>
      </w:r>
      <w:r w:rsidR="00C13120">
        <w:t xml:space="preserve"> may be used</w:t>
      </w:r>
      <w:r w:rsidR="009073A6" w:rsidRPr="009073A6">
        <w:t xml:space="preserve"> </w:t>
      </w:r>
      <w:r w:rsidR="009073A6">
        <w:t>to determine if the OSA meets the Level</w:t>
      </w:r>
      <w:r w:rsidR="000F2653">
        <w:t xml:space="preserve"> </w:t>
      </w:r>
      <w:r w:rsidR="009073A6">
        <w:t>1 requirements</w:t>
      </w:r>
      <w:r w:rsidR="00621D72">
        <w:t>, including any of the three assessment methods</w:t>
      </w:r>
      <w:r w:rsidR="00446449">
        <w:t xml:space="preserve"> from NIST SP 800-171A</w:t>
      </w:r>
      <w:r w:rsidR="00B93EEA" w:rsidRPr="0055547F">
        <w:t>.</w:t>
      </w:r>
    </w:p>
    <w:p w14:paraId="41F77EC3" w14:textId="75AA1C89" w:rsidR="00744307" w:rsidRPr="00C3021B" w:rsidRDefault="00C13120" w:rsidP="00744307">
      <w:pPr>
        <w:pStyle w:val="DomainBodyFlushLeft"/>
      </w:pPr>
      <w:r>
        <w:t>F</w:t>
      </w:r>
      <w:r w:rsidR="00744307" w:rsidRPr="00C3021B">
        <w:t xml:space="preserve">ollow the guidance in NIST </w:t>
      </w:r>
      <w:r w:rsidR="00744307">
        <w:t>SP</w:t>
      </w:r>
      <w:r w:rsidR="00744307" w:rsidRPr="00C3021B">
        <w:t xml:space="preserve"> 800-171A when determining which assessment methods to use:</w:t>
      </w:r>
    </w:p>
    <w:p w14:paraId="4EC6DA67" w14:textId="0448A4EE" w:rsidR="00744307" w:rsidRPr="00F67AC8" w:rsidRDefault="4888766D" w:rsidP="51DE88EC">
      <w:pPr>
        <w:pStyle w:val="DomainBodyFlushLeft"/>
        <w:ind w:left="720" w:right="720"/>
        <w:rPr>
          <w:i/>
        </w:rPr>
      </w:pPr>
      <w:r w:rsidRPr="51DE88EC">
        <w:rPr>
          <w:i/>
          <w:iCs/>
        </w:rPr>
        <w:t xml:space="preserve">Organizations </w:t>
      </w:r>
      <w:r w:rsidR="61C37BE2" w:rsidRPr="51DE88EC">
        <w:rPr>
          <w:i/>
          <w:iCs/>
        </w:rPr>
        <w:t xml:space="preserve">[OSAs] </w:t>
      </w:r>
      <w:r w:rsidRPr="51DE88EC">
        <w:rPr>
          <w:i/>
          <w:iCs/>
        </w:rPr>
        <w:t>are not expected to employ all assessment methods and objects contained within the assessment procedures identified in this publication. Rather, organizations have the flexibility to determine the level of effort needed and the assurance required for an assessment (e.g., which assessment methods and assessment objects are deemed to be the most useful in obtaining the desired results). This determination is made based on how the organization</w:t>
      </w:r>
      <w:r w:rsidR="7779F08D" w:rsidRPr="51DE88EC">
        <w:rPr>
          <w:i/>
          <w:iCs/>
        </w:rPr>
        <w:t xml:space="preserve"> </w:t>
      </w:r>
      <w:r w:rsidRPr="51DE88EC">
        <w:rPr>
          <w:i/>
          <w:iCs/>
        </w:rPr>
        <w:t>can accomplish the assessment objectives in the most cost-effective manner and with sufficient confidence to support the determination that the [FCI] requirements have been satisfied</w:t>
      </w:r>
      <w:r w:rsidR="7D496A66" w:rsidRPr="51DE88EC">
        <w:rPr>
          <w:i/>
          <w:iCs/>
        </w:rPr>
        <w:t>.</w:t>
      </w:r>
    </w:p>
    <w:p w14:paraId="4CE5D3C1" w14:textId="2D08400E" w:rsidR="00BB6E0C" w:rsidRPr="002115B0" w:rsidRDefault="00BB6E0C" w:rsidP="00BB6E0C">
      <w:bookmarkStart w:id="36" w:name="_Toc42866228"/>
      <w:bookmarkStart w:id="37" w:name="_Toc48824599"/>
      <w:r>
        <w:rPr>
          <w:rFonts w:ascii="Cambria" w:eastAsia="Times New Roman" w:hAnsi="Cambria"/>
          <w:sz w:val="24"/>
          <w:szCs w:val="24"/>
        </w:rPr>
        <w:t>For more detailed information on assessment methods, see NIST SP 800-171A Appendix D.</w:t>
      </w:r>
    </w:p>
    <w:p w14:paraId="3E16F277" w14:textId="176D59ED" w:rsidR="00B93EEA" w:rsidRPr="001A3725" w:rsidRDefault="00B93EEA" w:rsidP="00B93EEA">
      <w:pPr>
        <w:pStyle w:val="Heading3"/>
      </w:pPr>
      <w:r w:rsidRPr="001A3725">
        <w:t xml:space="preserve">Who </w:t>
      </w:r>
      <w:r w:rsidR="00114531">
        <w:t>Is</w:t>
      </w:r>
      <w:r w:rsidRPr="001A3725">
        <w:t xml:space="preserve"> Interviewed</w:t>
      </w:r>
      <w:bookmarkEnd w:id="36"/>
      <w:bookmarkEnd w:id="37"/>
    </w:p>
    <w:p w14:paraId="1160A0A4" w14:textId="14557017" w:rsidR="00B93EEA" w:rsidRPr="0055547F" w:rsidRDefault="00621D72" w:rsidP="0049258E">
      <w:pPr>
        <w:pStyle w:val="DomainBodyFlushLeft"/>
        <w:keepNext/>
        <w:keepLines/>
      </w:pPr>
      <w:r w:rsidRPr="00EE1199">
        <w:t>Interviews of applicable staff (possibly at different organizational levels)</w:t>
      </w:r>
      <w:r w:rsidRPr="0055547F">
        <w:t xml:space="preserve"> </w:t>
      </w:r>
      <w:r w:rsidR="00187F09">
        <w:t xml:space="preserve">may provide information to help an entity </w:t>
      </w:r>
      <w:r w:rsidRPr="0055547F">
        <w:t xml:space="preserve">determine if </w:t>
      </w:r>
      <w:r w:rsidR="00C600CB">
        <w:t>Level</w:t>
      </w:r>
      <w:r w:rsidR="0051592A">
        <w:t xml:space="preserve"> </w:t>
      </w:r>
      <w:r>
        <w:t>1</w:t>
      </w:r>
      <w:r w:rsidRPr="0055547F">
        <w:t xml:space="preserve"> </w:t>
      </w:r>
      <w:r w:rsidR="00E6490F">
        <w:t xml:space="preserve">security </w:t>
      </w:r>
      <w:r w:rsidR="00C2130E">
        <w:t>requirements</w:t>
      </w:r>
      <w:r>
        <w:t xml:space="preserve"> </w:t>
      </w:r>
      <w:r w:rsidR="00187F09">
        <w:t>have been</w:t>
      </w:r>
      <w:r w:rsidR="00187F09" w:rsidRPr="0055547F">
        <w:t xml:space="preserve"> </w:t>
      </w:r>
      <w:r w:rsidRPr="0055547F">
        <w:t>implement</w:t>
      </w:r>
      <w:r>
        <w:t>ed</w:t>
      </w:r>
      <w:r w:rsidR="009859D1">
        <w:t>,</w:t>
      </w:r>
      <w:r>
        <w:t xml:space="preserve"> as well as if adequate resourcing, training, and planning have occurred for individuals to </w:t>
      </w:r>
      <w:r w:rsidR="00DE19F9">
        <w:t xml:space="preserve">implement </w:t>
      </w:r>
      <w:r>
        <w:t xml:space="preserve">the </w:t>
      </w:r>
      <w:r w:rsidR="00E6490F">
        <w:t xml:space="preserve">security </w:t>
      </w:r>
      <w:r w:rsidR="00C2130E">
        <w:t>requirements</w:t>
      </w:r>
      <w:r w:rsidR="004E64C3">
        <w:t>.</w:t>
      </w:r>
    </w:p>
    <w:p w14:paraId="42FF6C26" w14:textId="79E2B37A" w:rsidR="00B93EEA" w:rsidRPr="001A3725" w:rsidRDefault="00B93EEA" w:rsidP="00B93EEA">
      <w:pPr>
        <w:pStyle w:val="Heading3"/>
      </w:pPr>
      <w:bookmarkStart w:id="38" w:name="_Toc48824600"/>
      <w:r w:rsidRPr="001A3725">
        <w:t xml:space="preserve">What </w:t>
      </w:r>
      <w:bookmarkEnd w:id="38"/>
      <w:r w:rsidR="00114531">
        <w:t>Is</w:t>
      </w:r>
      <w:r w:rsidRPr="001A3725">
        <w:t xml:space="preserve"> Examined</w:t>
      </w:r>
    </w:p>
    <w:p w14:paraId="64D36253" w14:textId="0D0E5F3C" w:rsidR="00114531" w:rsidRPr="0055547F" w:rsidRDefault="00114531" w:rsidP="0055547F">
      <w:pPr>
        <w:pStyle w:val="DomainBodyFlushLeft"/>
      </w:pPr>
      <w:r w:rsidRPr="0055547F">
        <w:t>Examination includes</w:t>
      </w:r>
      <w:r w:rsidRPr="001B4800">
        <w:t xml:space="preserve"> </w:t>
      </w:r>
      <w:r w:rsidRPr="0055547F">
        <w:t>reviewing, inspecting, observing, studying, or analyzing assessment objects. The objects can be documents, mechanisms, or activities.</w:t>
      </w:r>
    </w:p>
    <w:p w14:paraId="0C64CF1F" w14:textId="6A9D0963" w:rsidR="00114531" w:rsidRPr="0055547F" w:rsidRDefault="00114531" w:rsidP="0055547F">
      <w:pPr>
        <w:pStyle w:val="DomainBodyFlushLeft"/>
      </w:pPr>
      <w:r w:rsidRPr="0055547F">
        <w:t xml:space="preserve">For some </w:t>
      </w:r>
      <w:r w:rsidR="00CB5CBA">
        <w:t xml:space="preserve">security </w:t>
      </w:r>
      <w:r w:rsidR="00C2130E">
        <w:t>requirements</w:t>
      </w:r>
      <w:r w:rsidRPr="0055547F">
        <w:t xml:space="preserve">, review </w:t>
      </w:r>
      <w:r w:rsidR="00187F09">
        <w:t xml:space="preserve">of </w:t>
      </w:r>
      <w:r w:rsidRPr="0055547F">
        <w:t xml:space="preserve">documentation </w:t>
      </w:r>
      <w:r w:rsidR="00187F09">
        <w:t>may assist an entity in</w:t>
      </w:r>
      <w:r w:rsidR="00187F09" w:rsidRPr="0055547F">
        <w:t xml:space="preserve"> </w:t>
      </w:r>
      <w:r w:rsidR="004E64C3">
        <w:t>determin</w:t>
      </w:r>
      <w:r w:rsidR="00187F09">
        <w:t>ing</w:t>
      </w:r>
      <w:r w:rsidR="004E64C3">
        <w:t xml:space="preserve"> if </w:t>
      </w:r>
      <w:r w:rsidR="00187F09">
        <w:t xml:space="preserve">the </w:t>
      </w:r>
      <w:r w:rsidR="004E64C3">
        <w:t xml:space="preserve">assessment objectives </w:t>
      </w:r>
      <w:r w:rsidR="00187F09">
        <w:t xml:space="preserve">have been </w:t>
      </w:r>
      <w:r w:rsidR="004E64C3">
        <w:t>met</w:t>
      </w:r>
      <w:r w:rsidRPr="0055547F">
        <w:t xml:space="preserve">. Interviews with staff </w:t>
      </w:r>
      <w:r w:rsidR="004E64C3">
        <w:t>may</w:t>
      </w:r>
      <w:r w:rsidR="00187F09">
        <w:t xml:space="preserve"> help</w:t>
      </w:r>
      <w:r w:rsidR="004E64C3">
        <w:t xml:space="preserve"> identify</w:t>
      </w:r>
      <w:r w:rsidRPr="0055547F">
        <w:t xml:space="preserve"> </w:t>
      </w:r>
      <w:r w:rsidR="00187F09">
        <w:t xml:space="preserve">relevant </w:t>
      </w:r>
      <w:r w:rsidRPr="0055547F">
        <w:t xml:space="preserve">documents. </w:t>
      </w:r>
      <w:r w:rsidR="00E41C66">
        <w:t>As</w:t>
      </w:r>
      <w:r w:rsidR="00D579EE">
        <w:t xml:space="preserve"> </w:t>
      </w:r>
      <w:r w:rsidR="00E41C66" w:rsidRPr="00E41C66">
        <w:t xml:space="preserve">set forth in 32 </w:t>
      </w:r>
      <w:r w:rsidR="00C311B7">
        <w:t>CFR</w:t>
      </w:r>
      <w:r w:rsidR="00E41C66" w:rsidRPr="00E41C66">
        <w:t xml:space="preserve"> § 170.</w:t>
      </w:r>
      <w:r w:rsidR="0028166C">
        <w:t>24</w:t>
      </w:r>
      <w:r w:rsidR="00D579EE">
        <w:t xml:space="preserve">, documents </w:t>
      </w:r>
      <w:r w:rsidRPr="0055547F">
        <w:t xml:space="preserve">need to be in their final forms; drafts of </w:t>
      </w:r>
      <w:r w:rsidR="00735071">
        <w:t xml:space="preserve">policies or </w:t>
      </w:r>
      <w:r w:rsidRPr="0055547F">
        <w:t xml:space="preserve">documentation are not eligible to be </w:t>
      </w:r>
      <w:r w:rsidR="0079286B">
        <w:t>used</w:t>
      </w:r>
      <w:r w:rsidRPr="0055547F">
        <w:t xml:space="preserve"> as evidence</w:t>
      </w:r>
      <w:r w:rsidR="002A3677">
        <w:t xml:space="preserve"> because they are not yet official and still subject to change</w:t>
      </w:r>
      <w:r w:rsidRPr="0055547F">
        <w:t xml:space="preserve">. Common types of documents that </w:t>
      </w:r>
      <w:r w:rsidR="00CB5CBA">
        <w:t>may</w:t>
      </w:r>
      <w:r w:rsidR="00CB5CBA" w:rsidRPr="0055547F">
        <w:t xml:space="preserve"> </w:t>
      </w:r>
      <w:r w:rsidRPr="0055547F">
        <w:t>be used as evidence include:</w:t>
      </w:r>
    </w:p>
    <w:p w14:paraId="126A84FF" w14:textId="21A82259" w:rsidR="00114531" w:rsidRPr="00114531" w:rsidRDefault="007F6887">
      <w:pPr>
        <w:pStyle w:val="DomainBodyFlushLeft"/>
        <w:numPr>
          <w:ilvl w:val="0"/>
          <w:numId w:val="42"/>
        </w:numPr>
      </w:pPr>
      <w:r>
        <w:t>policy</w:t>
      </w:r>
      <w:r w:rsidR="00F93DAE">
        <w:t>, process,</w:t>
      </w:r>
      <w:r w:rsidR="00114531">
        <w:t xml:space="preserve"> and procedure documents</w:t>
      </w:r>
      <w:r w:rsidR="0055547F">
        <w:t>;</w:t>
      </w:r>
    </w:p>
    <w:p w14:paraId="1B7CEEF9" w14:textId="4A3A6E26" w:rsidR="00114531" w:rsidRPr="00114531" w:rsidRDefault="007F6887">
      <w:pPr>
        <w:pStyle w:val="DomainBodyFlushLeft"/>
        <w:numPr>
          <w:ilvl w:val="0"/>
          <w:numId w:val="42"/>
        </w:numPr>
      </w:pPr>
      <w:r>
        <w:t xml:space="preserve">training </w:t>
      </w:r>
      <w:r w:rsidR="00114531">
        <w:t>materials</w:t>
      </w:r>
      <w:r w:rsidR="0055547F">
        <w:t>;</w:t>
      </w:r>
    </w:p>
    <w:p w14:paraId="22E8931C" w14:textId="3EA07C06" w:rsidR="00114531" w:rsidRPr="00114531" w:rsidRDefault="007F6887">
      <w:pPr>
        <w:pStyle w:val="DomainBodyFlushLeft"/>
        <w:numPr>
          <w:ilvl w:val="0"/>
          <w:numId w:val="42"/>
        </w:numPr>
      </w:pPr>
      <w:r>
        <w:t xml:space="preserve">plans </w:t>
      </w:r>
      <w:r w:rsidR="00114531">
        <w:t>and planning documents</w:t>
      </w:r>
      <w:r w:rsidR="0055547F">
        <w:t>; and</w:t>
      </w:r>
    </w:p>
    <w:p w14:paraId="4F606C0B" w14:textId="4C6AE605" w:rsidR="00114531" w:rsidRPr="00114531" w:rsidRDefault="007F6887">
      <w:pPr>
        <w:pStyle w:val="DomainBodyFlushLeft"/>
        <w:numPr>
          <w:ilvl w:val="0"/>
          <w:numId w:val="42"/>
        </w:numPr>
      </w:pPr>
      <w:r>
        <w:t>system</w:t>
      </w:r>
      <w:r w:rsidR="00114531">
        <w:t>, network, and data flow diagrams</w:t>
      </w:r>
      <w:r w:rsidR="0055547F">
        <w:t>.</w:t>
      </w:r>
    </w:p>
    <w:p w14:paraId="2C209966" w14:textId="7B6AA722" w:rsidR="00114531" w:rsidRPr="0055547F" w:rsidRDefault="006A1FB7" w:rsidP="0055547F">
      <w:pPr>
        <w:pStyle w:val="DomainBodyFlushLeft"/>
      </w:pPr>
      <w:r>
        <w:t>This</w:t>
      </w:r>
      <w:r w:rsidR="00114531" w:rsidRPr="0055547F">
        <w:t xml:space="preserve"> list of documents is not</w:t>
      </w:r>
      <w:r w:rsidR="00EB7111">
        <w:t xml:space="preserve"> exhaustive or prescriptive. A</w:t>
      </w:r>
      <w:r w:rsidR="000C7C1F">
        <w:t>n</w:t>
      </w:r>
      <w:r w:rsidR="00EB7111">
        <w:t xml:space="preserve"> </w:t>
      </w:r>
      <w:r w:rsidR="000C7C1F">
        <w:t>OSA</w:t>
      </w:r>
      <w:r w:rsidR="00EB7111">
        <w:t xml:space="preserve"> </w:t>
      </w:r>
      <w:r w:rsidR="00114531" w:rsidRPr="0055547F">
        <w:t>may no</w:t>
      </w:r>
      <w:r w:rsidR="00F93DAE">
        <w:t>t have these specific documents</w:t>
      </w:r>
      <w:r w:rsidR="00EB7111">
        <w:t>,</w:t>
      </w:r>
      <w:r w:rsidR="00114531" w:rsidRPr="0055547F">
        <w:t xml:space="preserve"> and other documents may be </w:t>
      </w:r>
      <w:r w:rsidR="00CB5CBA">
        <w:t>reviewed</w:t>
      </w:r>
      <w:r w:rsidR="00114531" w:rsidRPr="0055547F">
        <w:t>.</w:t>
      </w:r>
    </w:p>
    <w:p w14:paraId="0E296E7C" w14:textId="2CB9CF77" w:rsidR="00B93EEA" w:rsidRPr="0055547F" w:rsidRDefault="17DE1211" w:rsidP="0055547F">
      <w:pPr>
        <w:pStyle w:val="DomainBodyFlushLeft"/>
      </w:pPr>
      <w:r>
        <w:t xml:space="preserve">In other cases, the </w:t>
      </w:r>
      <w:r w:rsidR="4014D812">
        <w:t xml:space="preserve">security </w:t>
      </w:r>
      <w:r w:rsidR="38EEF950">
        <w:t>requirement</w:t>
      </w:r>
      <w:r>
        <w:t xml:space="preserve"> is best </w:t>
      </w:r>
      <w:r w:rsidR="2CB629EF">
        <w:t>self</w:t>
      </w:r>
      <w:r w:rsidR="33D23B01">
        <w:t>-</w:t>
      </w:r>
      <w:r>
        <w:t>assessed by observing that safeguards are in place by viewing hardware, associated configuration information, or observing staff following a process</w:t>
      </w:r>
      <w:r w:rsidR="7C11423E">
        <w:t>.</w:t>
      </w:r>
    </w:p>
    <w:p w14:paraId="668046D6" w14:textId="1EC8830B" w:rsidR="00B93EEA" w:rsidRDefault="00B93EEA" w:rsidP="00B93EEA">
      <w:pPr>
        <w:pStyle w:val="Heading3"/>
      </w:pPr>
      <w:bookmarkStart w:id="39" w:name="_Toc42866229"/>
      <w:bookmarkStart w:id="40" w:name="_Toc48824601"/>
      <w:r>
        <w:t xml:space="preserve">What </w:t>
      </w:r>
      <w:r w:rsidR="00114531">
        <w:t>Is</w:t>
      </w:r>
      <w:r>
        <w:t xml:space="preserve"> Tested</w:t>
      </w:r>
      <w:bookmarkEnd w:id="39"/>
      <w:bookmarkEnd w:id="40"/>
    </w:p>
    <w:p w14:paraId="404B4697" w14:textId="15976BB4" w:rsidR="002A3677" w:rsidRDefault="00114531" w:rsidP="002A3677">
      <w:pPr>
        <w:pStyle w:val="DomainBodyFlushLeft"/>
      </w:pPr>
      <w:bookmarkStart w:id="41" w:name="_Toc42866230"/>
      <w:bookmarkStart w:id="42" w:name="_Toc48824602"/>
      <w:r w:rsidRPr="0055547F">
        <w:t xml:space="preserve">Testing is an important part of the </w:t>
      </w:r>
      <w:r w:rsidR="00CC7633">
        <w:t>self-</w:t>
      </w:r>
      <w:r w:rsidRPr="0055547F">
        <w:t xml:space="preserve">assessment process. Interviews </w:t>
      </w:r>
      <w:r w:rsidR="003532F9">
        <w:t>provide information about</w:t>
      </w:r>
      <w:r w:rsidR="003532F9" w:rsidRPr="0055547F">
        <w:t xml:space="preserve"> </w:t>
      </w:r>
      <w:r w:rsidRPr="0055547F">
        <w:t xml:space="preserve">what the </w:t>
      </w:r>
      <w:r w:rsidR="000C7C1F">
        <w:t>OSA</w:t>
      </w:r>
      <w:r w:rsidR="000C7C1F" w:rsidRPr="0055547F">
        <w:t xml:space="preserve"> </w:t>
      </w:r>
      <w:r w:rsidRPr="0055547F">
        <w:t xml:space="preserve">staff believe to be true, documentation provides evidence of </w:t>
      </w:r>
      <w:r w:rsidR="0079141C">
        <w:t>implementing poli</w:t>
      </w:r>
      <w:r w:rsidR="008D00DD">
        <w:t>cies</w:t>
      </w:r>
      <w:r w:rsidR="0079141C">
        <w:t xml:space="preserve"> and procedures</w:t>
      </w:r>
      <w:r w:rsidRPr="0055547F">
        <w:t xml:space="preserve">, </w:t>
      </w:r>
      <w:r w:rsidR="00932655">
        <w:t>and</w:t>
      </w:r>
      <w:r w:rsidRPr="0055547F">
        <w:t xml:space="preserve"> testing demonstrates </w:t>
      </w:r>
      <w:r w:rsidR="005C1A92">
        <w:t xml:space="preserve">what has or has not been done. </w:t>
      </w:r>
      <w:r w:rsidR="006A1FB7" w:rsidRPr="00186C17">
        <w:t xml:space="preserve">For example, </w:t>
      </w:r>
      <w:r w:rsidR="000C7C1F">
        <w:t>OSA</w:t>
      </w:r>
      <w:r w:rsidR="000C7C1F" w:rsidRPr="00186C17">
        <w:t xml:space="preserve"> </w:t>
      </w:r>
      <w:r w:rsidR="006A1FB7" w:rsidRPr="00186C17">
        <w:t xml:space="preserve">staff may talk about how </w:t>
      </w:r>
      <w:r w:rsidR="006A1FB7">
        <w:t>users are identified</w:t>
      </w:r>
      <w:r w:rsidR="006A1FB7" w:rsidRPr="00186C17">
        <w:t>, documentation may provide details o</w:t>
      </w:r>
      <w:r w:rsidR="006A1FB7">
        <w:t>n how users are identified</w:t>
      </w:r>
      <w:r w:rsidR="006A1FB7" w:rsidRPr="00186C17">
        <w:t xml:space="preserve">, but seeing a demonstration </w:t>
      </w:r>
      <w:r w:rsidR="006A1FB7">
        <w:t>of identifying users</w:t>
      </w:r>
      <w:r w:rsidR="006A1FB7" w:rsidRPr="00186C17">
        <w:t xml:space="preserve"> provides evidence that the </w:t>
      </w:r>
      <w:r w:rsidR="00C2130E">
        <w:t>requirement</w:t>
      </w:r>
      <w:r w:rsidR="006A1FB7" w:rsidRPr="00186C17">
        <w:t xml:space="preserve"> is met</w:t>
      </w:r>
      <w:r w:rsidRPr="0055547F">
        <w:t>.</w:t>
      </w:r>
      <w:r w:rsidR="002A3677">
        <w:t xml:space="preserve"> Not all </w:t>
      </w:r>
      <w:r w:rsidR="003532F9">
        <w:t xml:space="preserve">security </w:t>
      </w:r>
      <w:r w:rsidR="00C2130E">
        <w:t>requirements</w:t>
      </w:r>
      <w:r w:rsidR="002A3677">
        <w:t xml:space="preserve"> </w:t>
      </w:r>
      <w:r w:rsidR="009D77C7">
        <w:t xml:space="preserve">utilize </w:t>
      </w:r>
      <w:r w:rsidR="002A3677">
        <w:t>testing</w:t>
      </w:r>
      <w:r w:rsidR="003532F9">
        <w:t xml:space="preserve"> to allow an entity to determine if whether the assessment objective has been met</w:t>
      </w:r>
      <w:r w:rsidR="002A3677">
        <w:t>.</w:t>
      </w:r>
    </w:p>
    <w:p w14:paraId="6BACA60D" w14:textId="4E162146" w:rsidR="00B93EEA" w:rsidRDefault="00BE6EC2" w:rsidP="00B93EEA">
      <w:pPr>
        <w:pStyle w:val="Heading2"/>
      </w:pPr>
      <w:bookmarkStart w:id="43" w:name="_Toc175651552"/>
      <w:r>
        <w:t xml:space="preserve">Assessment </w:t>
      </w:r>
      <w:r w:rsidR="00B93EEA">
        <w:t>Findings</w:t>
      </w:r>
      <w:bookmarkEnd w:id="41"/>
      <w:bookmarkEnd w:id="42"/>
      <w:bookmarkEnd w:id="43"/>
    </w:p>
    <w:p w14:paraId="0A418EDD" w14:textId="47542059" w:rsidR="00621D72" w:rsidRDefault="4888766D" w:rsidP="0049258E">
      <w:pPr>
        <w:pStyle w:val="DomainBodyFlushLeft"/>
        <w:keepNext/>
        <w:keepLines/>
      </w:pPr>
      <w:r>
        <w:t xml:space="preserve">The </w:t>
      </w:r>
      <w:r w:rsidR="3AB7D38C">
        <w:t>self</w:t>
      </w:r>
      <w:r w:rsidR="1E2EFB1F">
        <w:t>-</w:t>
      </w:r>
      <w:r>
        <w:t xml:space="preserve">assessment of a CMMC </w:t>
      </w:r>
      <w:r w:rsidR="38EEF950">
        <w:t>requirement</w:t>
      </w:r>
      <w:r>
        <w:t xml:space="preserve"> results in one of three possible findings: </w:t>
      </w:r>
      <w:r w:rsidR="2FFF0672">
        <w:t>MET</w:t>
      </w:r>
      <w:r>
        <w:t xml:space="preserve">, NOT </w:t>
      </w:r>
      <w:r w:rsidR="2FFF0672">
        <w:t>MET</w:t>
      </w:r>
      <w:r>
        <w:t>, or NOT APPLICABLE</w:t>
      </w:r>
      <w:r w:rsidR="30EEE0F3">
        <w:t xml:space="preserve"> as defined in 32 </w:t>
      </w:r>
      <w:r w:rsidR="245143F0">
        <w:t>CFR</w:t>
      </w:r>
      <w:r w:rsidR="7EBABB44">
        <w:t xml:space="preserve"> §</w:t>
      </w:r>
      <w:r w:rsidR="30EEE0F3">
        <w:t xml:space="preserve"> 170.</w:t>
      </w:r>
      <w:r w:rsidR="32C1717E">
        <w:t>24</w:t>
      </w:r>
      <w:r>
        <w:t xml:space="preserve">. To </w:t>
      </w:r>
      <w:r w:rsidR="1B0D5311">
        <w:t xml:space="preserve">demonstrate </w:t>
      </w:r>
      <w:r w:rsidR="00C600CB">
        <w:t>Level</w:t>
      </w:r>
      <w:r w:rsidR="000F2653">
        <w:t xml:space="preserve"> </w:t>
      </w:r>
      <w:r>
        <w:t>1</w:t>
      </w:r>
      <w:r w:rsidR="5D308E5A">
        <w:t xml:space="preserve"> compliance</w:t>
      </w:r>
      <w:r>
        <w:t xml:space="preserve">, the </w:t>
      </w:r>
      <w:r w:rsidR="38CE495B">
        <w:t xml:space="preserve">OSA </w:t>
      </w:r>
      <w:r>
        <w:t xml:space="preserve">will need a finding of </w:t>
      </w:r>
      <w:r w:rsidR="2FFF0672">
        <w:t>MET</w:t>
      </w:r>
      <w:r>
        <w:t xml:space="preserve"> or NOT APPLICABLE on all </w:t>
      </w:r>
      <w:r w:rsidR="3C9D1554">
        <w:t>Level</w:t>
      </w:r>
      <w:r w:rsidR="00ED4E6E">
        <w:t xml:space="preserve"> </w:t>
      </w:r>
      <w:r>
        <w:t xml:space="preserve">1 </w:t>
      </w:r>
      <w:r w:rsidR="53EE63DC">
        <w:t xml:space="preserve">security </w:t>
      </w:r>
      <w:r w:rsidR="02C9A5AB">
        <w:t>requirements</w:t>
      </w:r>
      <w:r>
        <w:t>.</w:t>
      </w:r>
    </w:p>
    <w:p w14:paraId="69481C85" w14:textId="7F0048CF" w:rsidR="00FF08ED" w:rsidRDefault="009012DF">
      <w:pPr>
        <w:pStyle w:val="DomainBodyFlushLeft"/>
        <w:numPr>
          <w:ilvl w:val="0"/>
          <w:numId w:val="42"/>
        </w:numPr>
      </w:pPr>
      <w:r w:rsidRPr="6D7C6D2A">
        <w:rPr>
          <w:b/>
          <w:bCs/>
        </w:rPr>
        <w:t>MET</w:t>
      </w:r>
      <w:r w:rsidR="00621D72">
        <w:t>:</w:t>
      </w:r>
      <w:r w:rsidR="00315F89">
        <w:t xml:space="preserve"> </w:t>
      </w:r>
      <w:r w:rsidR="00781602">
        <w:t>All applicable objectives</w:t>
      </w:r>
      <w:r w:rsidR="00C266B7">
        <w:t xml:space="preserve"> for the</w:t>
      </w:r>
      <w:r w:rsidR="00781602">
        <w:t xml:space="preserve"> </w:t>
      </w:r>
      <w:r w:rsidR="00315F89">
        <w:t xml:space="preserve">security requirement </w:t>
      </w:r>
      <w:r w:rsidR="00C266B7">
        <w:t>are</w:t>
      </w:r>
      <w:r w:rsidR="00315F89">
        <w:t xml:space="preserve"> satisfied</w:t>
      </w:r>
      <w:r w:rsidR="002B1753">
        <w:t xml:space="preserve"> based on evidence</w:t>
      </w:r>
      <w:r w:rsidR="00315F89">
        <w:t>.</w:t>
      </w:r>
      <w:r w:rsidR="00FF08ED">
        <w:t xml:space="preserve"> All evidence must be in final form and not draft</w:t>
      </w:r>
      <w:r w:rsidR="003C7525">
        <w:t xml:space="preserve">. </w:t>
      </w:r>
      <w:r w:rsidR="00FF08ED">
        <w:t>Unacceptable forms of evidence include working papers, drafts, and unofficial or unapproved policies</w:t>
      </w:r>
      <w:r w:rsidR="003C7525">
        <w:t xml:space="preserve">. </w:t>
      </w:r>
      <w:r w:rsidR="00FF08ED" w:rsidRPr="0033743D">
        <w:t>For each security requirement marked MET, it is best practice to record statements that indicate the response conforms to all objectives and document the appropriate evidence to support the response.</w:t>
      </w:r>
    </w:p>
    <w:p w14:paraId="2BF987E2" w14:textId="7B684833" w:rsidR="00FF08ED" w:rsidRDefault="71916B09" w:rsidP="00FF08ED">
      <w:pPr>
        <w:pStyle w:val="DomainBodyFlushLeft"/>
        <w:numPr>
          <w:ilvl w:val="1"/>
          <w:numId w:val="42"/>
        </w:numPr>
      </w:pPr>
      <w:r>
        <w:t xml:space="preserve">Enduring </w:t>
      </w:r>
      <w:r w:rsidR="0053424D">
        <w:t>E</w:t>
      </w:r>
      <w:r>
        <w:t>xceptions when described, along with any mitigations, in the system security plan shall be assessed as MET.</w:t>
      </w:r>
    </w:p>
    <w:p w14:paraId="01E7F8BC" w14:textId="11A28096" w:rsidR="00621D72" w:rsidRPr="00D81655" w:rsidRDefault="716B6060" w:rsidP="00DF79FA">
      <w:pPr>
        <w:pStyle w:val="DomainBodyFlushLeft"/>
        <w:numPr>
          <w:ilvl w:val="1"/>
          <w:numId w:val="42"/>
        </w:numPr>
      </w:pPr>
      <w:r>
        <w:t>Temporary deficiencies that are appropriately addressed in operational plans of action (i.e., include deficiency reviews, milestones, and show progress towards the implementation of corrections to reduce or eliminate identified vulnerabilities) shall be assessed as MET.</w:t>
      </w:r>
    </w:p>
    <w:p w14:paraId="6CADE303" w14:textId="4E3BA27A" w:rsidR="00621D72" w:rsidRPr="004779F3" w:rsidRDefault="00621D72">
      <w:pPr>
        <w:pStyle w:val="DomainBodyFlushLeft"/>
        <w:numPr>
          <w:ilvl w:val="0"/>
          <w:numId w:val="42"/>
        </w:numPr>
      </w:pPr>
      <w:r w:rsidRPr="005D4AE2">
        <w:rPr>
          <w:b/>
          <w:bCs/>
        </w:rPr>
        <w:t xml:space="preserve">NOT </w:t>
      </w:r>
      <w:r w:rsidR="009012DF" w:rsidRPr="005D4AE2">
        <w:rPr>
          <w:b/>
          <w:bCs/>
        </w:rPr>
        <w:t>MET</w:t>
      </w:r>
      <w:r w:rsidRPr="005D4AE2">
        <w:t xml:space="preserve">: </w:t>
      </w:r>
      <w:r w:rsidR="00D4055E" w:rsidRPr="00E24B10">
        <w:t>One or more objectives of t</w:t>
      </w:r>
      <w:r w:rsidR="00315F89" w:rsidRPr="00E24B10">
        <w:t xml:space="preserve">he security requirement </w:t>
      </w:r>
      <w:r w:rsidR="006A4F6E" w:rsidRPr="00E24B10">
        <w:t xml:space="preserve">is </w:t>
      </w:r>
      <w:r w:rsidR="00315F89" w:rsidRPr="00E24B10">
        <w:t xml:space="preserve">not satisfied. </w:t>
      </w:r>
      <w:r w:rsidRPr="0033743D">
        <w:t xml:space="preserve">For each </w:t>
      </w:r>
      <w:r w:rsidR="00ED24FB" w:rsidRPr="0033743D">
        <w:t xml:space="preserve">security </w:t>
      </w:r>
      <w:r w:rsidR="00844D30" w:rsidRPr="0033743D">
        <w:t xml:space="preserve">requirement </w:t>
      </w:r>
      <w:r w:rsidRPr="0033743D">
        <w:t xml:space="preserve">marked NOT </w:t>
      </w:r>
      <w:r w:rsidR="009012DF" w:rsidRPr="0033743D">
        <w:t>MET</w:t>
      </w:r>
      <w:r w:rsidRPr="0033743D">
        <w:t xml:space="preserve">, </w:t>
      </w:r>
      <w:r w:rsidR="00ED24FB" w:rsidRPr="0033743D">
        <w:t xml:space="preserve">it is best practice to record </w:t>
      </w:r>
      <w:r w:rsidRPr="0033743D">
        <w:t xml:space="preserve">statements that explain why and </w:t>
      </w:r>
      <w:r w:rsidR="00CC7633" w:rsidRPr="0033743D">
        <w:t>document</w:t>
      </w:r>
      <w:r w:rsidRPr="0033743D">
        <w:t xml:space="preserve"> the appropriate evidence </w:t>
      </w:r>
      <w:r w:rsidR="00B5711C" w:rsidRPr="0033743D">
        <w:t xml:space="preserve">showing </w:t>
      </w:r>
      <w:r w:rsidRPr="0033743D">
        <w:t xml:space="preserve">that the </w:t>
      </w:r>
      <w:r w:rsidR="000C7C1F" w:rsidRPr="0033743D">
        <w:t xml:space="preserve">OSA </w:t>
      </w:r>
      <w:r w:rsidRPr="0033743D">
        <w:t xml:space="preserve">does not conform </w:t>
      </w:r>
      <w:r w:rsidR="00B5711C" w:rsidRPr="0033743D">
        <w:t xml:space="preserve">fully </w:t>
      </w:r>
      <w:r w:rsidRPr="0033743D">
        <w:t xml:space="preserve">to </w:t>
      </w:r>
      <w:r w:rsidR="00CC7633" w:rsidRPr="0033743D">
        <w:t xml:space="preserve">all of </w:t>
      </w:r>
      <w:r w:rsidRPr="0033743D">
        <w:t>the objectives.</w:t>
      </w:r>
    </w:p>
    <w:p w14:paraId="65EAD7B5" w14:textId="4FE39A3C" w:rsidR="00621D72" w:rsidRPr="00E74A70" w:rsidRDefault="00621D72" w:rsidP="00621D72">
      <w:pPr>
        <w:pStyle w:val="DomainBodyFlushLeft"/>
        <w:numPr>
          <w:ilvl w:val="0"/>
          <w:numId w:val="42"/>
        </w:numPr>
      </w:pPr>
      <w:r w:rsidRPr="005D4AE2">
        <w:rPr>
          <w:b/>
          <w:bCs/>
        </w:rPr>
        <w:t>NOT APPLICABLE (N/A)</w:t>
      </w:r>
      <w:r w:rsidRPr="005D4AE2">
        <w:t xml:space="preserve">: </w:t>
      </w:r>
      <w:r w:rsidR="006A4F6E" w:rsidRPr="00E24B10">
        <w:t xml:space="preserve">A </w:t>
      </w:r>
      <w:r w:rsidR="006817D3" w:rsidRPr="00E24B10">
        <w:t xml:space="preserve">security requirement </w:t>
      </w:r>
      <w:r w:rsidR="00B07214" w:rsidRPr="00E24B10">
        <w:t>and</w:t>
      </w:r>
      <w:r w:rsidR="00924A56" w:rsidRPr="00E24B10">
        <w:t xml:space="preserve">/or </w:t>
      </w:r>
      <w:r w:rsidR="006817D3" w:rsidRPr="00E24B10">
        <w:t>objective do not apply at the time of the</w:t>
      </w:r>
      <w:r w:rsidRPr="00E24B10">
        <w:t xml:space="preserve"> assessment. For each </w:t>
      </w:r>
      <w:r w:rsidR="00ED24FB" w:rsidRPr="00E24B10">
        <w:t xml:space="preserve">security </w:t>
      </w:r>
      <w:r w:rsidR="00844D30" w:rsidRPr="00E24B10">
        <w:t xml:space="preserve">requirement </w:t>
      </w:r>
      <w:r w:rsidRPr="00E24B10">
        <w:t xml:space="preserve">marked N/A, </w:t>
      </w:r>
      <w:r w:rsidR="00ED24FB" w:rsidRPr="00E24B10">
        <w:t xml:space="preserve">it is best practice to record </w:t>
      </w:r>
      <w:r w:rsidRPr="00E24B10">
        <w:t xml:space="preserve">a statement that explains why the </w:t>
      </w:r>
      <w:r w:rsidR="00844D30" w:rsidRPr="00E24B10">
        <w:t xml:space="preserve">requirement </w:t>
      </w:r>
      <w:r w:rsidRPr="00E24B10">
        <w:t xml:space="preserve">does not apply to the </w:t>
      </w:r>
      <w:r w:rsidR="000C7C1F" w:rsidRPr="00E24B10">
        <w:t>OSA</w:t>
      </w:r>
      <w:r w:rsidRPr="00E24B10">
        <w:t>.</w:t>
      </w:r>
      <w:r w:rsidR="0004096D" w:rsidRPr="00E24B10">
        <w:t xml:space="preserve"> </w:t>
      </w:r>
      <w:r>
        <w:t>For example, SC.</w:t>
      </w:r>
      <w:r w:rsidR="000138A9">
        <w:t>L</w:t>
      </w:r>
      <w:r>
        <w:t>1</w:t>
      </w:r>
      <w:r w:rsidR="000138A9">
        <w:t>-</w:t>
      </w:r>
      <w:r w:rsidR="00790DEA">
        <w:t>b.1.xi</w:t>
      </w:r>
      <w:r>
        <w:t xml:space="preserve"> might be N/A if there are no publicly accessible systems</w:t>
      </w:r>
      <w:r w:rsidR="0069775F">
        <w:t xml:space="preserve"> </w:t>
      </w:r>
      <w:r w:rsidR="0069775F" w:rsidRPr="0069775F">
        <w:t>within the CMMC Assessment Scope</w:t>
      </w:r>
      <w:r w:rsidR="003C7525">
        <w:t xml:space="preserve">. </w:t>
      </w:r>
      <w:r w:rsidR="0069775F" w:rsidRPr="0069775F">
        <w:t>During an assessment, an assessment objective assessed as N/A is equivalent to the same assessment objective being assessed as MET</w:t>
      </w:r>
      <w:r>
        <w:t>.</w:t>
      </w:r>
    </w:p>
    <w:p w14:paraId="43E36535" w14:textId="6AA6D0B3" w:rsidR="005D4AE2" w:rsidRDefault="005D4AE2" w:rsidP="00F91E34">
      <w:pPr>
        <w:pStyle w:val="DomainBodyFlushLeft"/>
        <w:ind w:left="360"/>
      </w:pPr>
      <w:r>
        <w:t xml:space="preserve">Each </w:t>
      </w:r>
      <w:r w:rsidR="00586040">
        <w:t>a</w:t>
      </w:r>
      <w:r>
        <w:t xml:space="preserve">ssessment </w:t>
      </w:r>
      <w:r w:rsidR="00586040">
        <w:t>o</w:t>
      </w:r>
      <w:r>
        <w:t>bjective in NIST SP 800-171A must yield a finding of MET or NOT APPLICABLE in order for the overall security requirement to be scored as MET</w:t>
      </w:r>
      <w:r w:rsidR="003C7525">
        <w:t xml:space="preserve">. </w:t>
      </w:r>
      <w:r>
        <w:t>Assessors exercise judgment in determining when sufficient and adequate evidence has been presented to make an assessment finding</w:t>
      </w:r>
      <w:r w:rsidDel="00586040">
        <w:t>.</w:t>
      </w:r>
    </w:p>
    <w:p w14:paraId="04ED3F77" w14:textId="47A7D492" w:rsidR="009821E9" w:rsidRDefault="009821E9" w:rsidP="00F91E34">
      <w:pPr>
        <w:pStyle w:val="DomainBodyFlushLeft"/>
        <w:ind w:left="360"/>
      </w:pPr>
      <w:r w:rsidRPr="009821E9">
        <w:t xml:space="preserve">CMMC assessments are conducted </w:t>
      </w:r>
      <w:r>
        <w:t xml:space="preserve">and results are captured </w:t>
      </w:r>
      <w:r w:rsidRPr="009821E9">
        <w:t xml:space="preserve">at the </w:t>
      </w:r>
      <w:r w:rsidR="009760B1">
        <w:t>a</w:t>
      </w:r>
      <w:r>
        <w:t xml:space="preserve">ssessment </w:t>
      </w:r>
      <w:r w:rsidR="009760B1">
        <w:t>o</w:t>
      </w:r>
      <w:r>
        <w:t xml:space="preserve">bjective </w:t>
      </w:r>
      <w:r w:rsidRPr="009821E9">
        <w:t>level</w:t>
      </w:r>
      <w:r w:rsidR="003C7525">
        <w:t xml:space="preserve">. </w:t>
      </w:r>
      <w:r w:rsidRPr="009821E9">
        <w:t xml:space="preserve">One NOT MET </w:t>
      </w:r>
      <w:r w:rsidR="00510628">
        <w:t>Assessment Objective</w:t>
      </w:r>
      <w:r w:rsidRPr="009821E9">
        <w:t xml:space="preserve"> results in a failure of the entire security requirement.</w:t>
      </w:r>
    </w:p>
    <w:p w14:paraId="05AE761A" w14:textId="7FFB0DF3" w:rsidR="005D4AE2" w:rsidRDefault="005D4AE2" w:rsidP="00F91E34">
      <w:pPr>
        <w:pStyle w:val="DomainBodyFlushLeft"/>
        <w:ind w:left="360"/>
      </w:pPr>
      <w:r>
        <w:t xml:space="preserve">A security requirement can be applicable even </w:t>
      </w:r>
      <w:r w:rsidR="0018515A">
        <w:t>when</w:t>
      </w:r>
      <w:r>
        <w:t xml:space="preserve"> assessment objectives </w:t>
      </w:r>
      <w:r w:rsidR="0018515A">
        <w:t xml:space="preserve">included in the security requirement are scored </w:t>
      </w:r>
      <w:r>
        <w:t>N/A</w:t>
      </w:r>
      <w:r w:rsidR="003C7525">
        <w:t xml:space="preserve">. </w:t>
      </w:r>
      <w:r>
        <w:t>The security requirement is NOT MET when one or more applicable assessment objectives is NOT MET.</w:t>
      </w:r>
    </w:p>
    <w:p w14:paraId="2F1B8B7D" w14:textId="7659D564" w:rsidR="00426C44" w:rsidRDefault="62D93C16" w:rsidP="00F91E34">
      <w:pPr>
        <w:pStyle w:val="DomainBodyFlushLeft"/>
        <w:ind w:left="360"/>
      </w:pPr>
      <w:r>
        <w:t>Satisfaction of security requ</w:t>
      </w:r>
      <w:r w:rsidR="7B68AF7D">
        <w:t>ir</w:t>
      </w:r>
      <w:r>
        <w:t xml:space="preserve">ements may be accomplished by other parts of the enterprise or an </w:t>
      </w:r>
      <w:r w:rsidR="06C663A8">
        <w:t>External</w:t>
      </w:r>
      <w:r>
        <w:t xml:space="preserve"> Service Provider (ESP)</w:t>
      </w:r>
      <w:r w:rsidR="694C5C3E">
        <w:t>, as</w:t>
      </w:r>
      <w:r w:rsidR="694C5C3E" w:rsidRPr="7CF170F8">
        <w:rPr>
          <w:rFonts w:ascii="Times New Roman" w:hAnsi="Times New Roman"/>
          <w:color w:val="000000" w:themeColor="text1"/>
        </w:rPr>
        <w:t xml:space="preserve"> defined in 32 </w:t>
      </w:r>
      <w:r w:rsidR="245143F0" w:rsidRPr="7CF170F8">
        <w:rPr>
          <w:rFonts w:ascii="Times New Roman" w:hAnsi="Times New Roman"/>
          <w:color w:val="000000" w:themeColor="text1"/>
        </w:rPr>
        <w:t>CFR</w:t>
      </w:r>
      <w:r w:rsidR="7EBABB44" w:rsidRPr="7CF170F8">
        <w:rPr>
          <w:rFonts w:ascii="Times New Roman" w:hAnsi="Times New Roman"/>
          <w:color w:val="000000" w:themeColor="text1"/>
        </w:rPr>
        <w:t xml:space="preserve"> §</w:t>
      </w:r>
      <w:r w:rsidR="694C5C3E" w:rsidRPr="7CF170F8">
        <w:rPr>
          <w:rFonts w:ascii="Times New Roman" w:hAnsi="Times New Roman"/>
          <w:color w:val="000000" w:themeColor="text1"/>
        </w:rPr>
        <w:t xml:space="preserve"> 170.4</w:t>
      </w:r>
      <w:r w:rsidR="003C7525">
        <w:t xml:space="preserve">. </w:t>
      </w:r>
      <w:r w:rsidR="4888766D">
        <w:t xml:space="preserve">A </w:t>
      </w:r>
      <w:r>
        <w:t xml:space="preserve">security </w:t>
      </w:r>
      <w:r w:rsidR="02C9A5AB">
        <w:t xml:space="preserve">requirement </w:t>
      </w:r>
      <w:r w:rsidR="4888766D">
        <w:t xml:space="preserve">is </w:t>
      </w:r>
      <w:r w:rsidR="64A0C7A9">
        <w:t xml:space="preserve">considered </w:t>
      </w:r>
      <w:r w:rsidR="3C7FE876">
        <w:t>MET</w:t>
      </w:r>
      <w:r w:rsidR="6612D940">
        <w:t xml:space="preserve"> </w:t>
      </w:r>
      <w:r w:rsidR="64A0C7A9">
        <w:t>if</w:t>
      </w:r>
      <w:r w:rsidR="4888766D">
        <w:t xml:space="preserve"> adequate evidence is provided that the enterprise </w:t>
      </w:r>
      <w:r w:rsidR="694C5C3E">
        <w:t xml:space="preserve">or </w:t>
      </w:r>
      <w:r w:rsidR="4888766D">
        <w:t>ESP</w:t>
      </w:r>
      <w:r w:rsidR="43FDB4C8">
        <w:t xml:space="preserve"> </w:t>
      </w:r>
      <w:r w:rsidR="44C18470">
        <w:t xml:space="preserve">implements </w:t>
      </w:r>
      <w:r w:rsidR="4888766D">
        <w:t xml:space="preserve">the </w:t>
      </w:r>
      <w:r w:rsidR="02C9A5AB">
        <w:t xml:space="preserve">requirement </w:t>
      </w:r>
      <w:r w:rsidR="4888766D">
        <w:t>objective</w:t>
      </w:r>
      <w:r w:rsidR="3C7FE876">
        <w:t>s</w:t>
      </w:r>
      <w:r w:rsidR="4888766D">
        <w:t xml:space="preserve">. </w:t>
      </w:r>
      <w:r w:rsidR="63272BEA">
        <w:t xml:space="preserve">An ESP may be external people, technology, or facilities that the </w:t>
      </w:r>
      <w:r w:rsidR="38CE495B">
        <w:t xml:space="preserve">OSA </w:t>
      </w:r>
      <w:r w:rsidR="4A71CBFE">
        <w:t>uses</w:t>
      </w:r>
      <w:r w:rsidR="63272BEA">
        <w:t xml:space="preserve">, including </w:t>
      </w:r>
      <w:r w:rsidR="4A71CBFE">
        <w:t xml:space="preserve">cloud service providers, managed service providers, managed security service providers, </w:t>
      </w:r>
      <w:r w:rsidR="33876EC5">
        <w:t xml:space="preserve">or </w:t>
      </w:r>
      <w:r w:rsidR="4A71CBFE">
        <w:t>cybersecurity-as-a-service providers.</w:t>
      </w:r>
    </w:p>
    <w:p w14:paraId="01F781F4" w14:textId="3C0E3130" w:rsidR="00B93EEA" w:rsidRDefault="00C2130E" w:rsidP="0049258E">
      <w:pPr>
        <w:pStyle w:val="Heading1"/>
        <w:pageBreakBefore/>
        <w:spacing w:before="120" w:after="120"/>
      </w:pPr>
      <w:bookmarkStart w:id="44" w:name="_Toc175651553"/>
      <w:r>
        <w:t>Requirement</w:t>
      </w:r>
      <w:r w:rsidR="00EA4C54">
        <w:t xml:space="preserve"> Descriptions</w:t>
      </w:r>
      <w:bookmarkEnd w:id="44"/>
    </w:p>
    <w:p w14:paraId="3B5911AD" w14:textId="4B5146BF" w:rsidR="00EA4C54" w:rsidRPr="0008017E" w:rsidRDefault="00EA4C54" w:rsidP="0049258E">
      <w:pPr>
        <w:pStyle w:val="Heading2"/>
        <w:spacing w:before="180" w:after="120"/>
      </w:pPr>
      <w:bookmarkStart w:id="45" w:name="_Toc175651554"/>
      <w:r w:rsidRPr="0008017E">
        <w:t>Introduction</w:t>
      </w:r>
      <w:bookmarkEnd w:id="45"/>
    </w:p>
    <w:p w14:paraId="518C02F8" w14:textId="45C1F90D" w:rsidR="00B93EEA" w:rsidRPr="00E24B10" w:rsidRDefault="00CF70CE" w:rsidP="0055547F">
      <w:pPr>
        <w:pStyle w:val="DomainBodyFlushLeft"/>
      </w:pPr>
      <w:r w:rsidRPr="0016013D">
        <w:rPr>
          <w:spacing w:val="-2"/>
        </w:rPr>
        <w:t>T</w:t>
      </w:r>
      <w:r w:rsidRPr="00E24B10">
        <w:t>his</w:t>
      </w:r>
      <w:r w:rsidR="00B93EEA" w:rsidRPr="00E24B10">
        <w:t xml:space="preserve"> section provide</w:t>
      </w:r>
      <w:r w:rsidRPr="00E24B10">
        <w:t>s</w:t>
      </w:r>
      <w:r w:rsidR="00B93EEA" w:rsidRPr="00E24B10">
        <w:t xml:space="preserve"> </w:t>
      </w:r>
      <w:r w:rsidR="00EA4C54" w:rsidRPr="00E24B10">
        <w:t xml:space="preserve">detailed </w:t>
      </w:r>
      <w:r w:rsidR="00B93EEA" w:rsidRPr="00E24B10">
        <w:t xml:space="preserve">information </w:t>
      </w:r>
      <w:r w:rsidR="00A807B5" w:rsidRPr="00E24B10">
        <w:t xml:space="preserve">and guidance </w:t>
      </w:r>
      <w:r w:rsidR="001371F6" w:rsidRPr="00E24B10">
        <w:t xml:space="preserve">for </w:t>
      </w:r>
      <w:r w:rsidR="006E10CE" w:rsidRPr="00E24B10">
        <w:t>assess</w:t>
      </w:r>
      <w:r w:rsidR="001654E3" w:rsidRPr="00E24B10">
        <w:t>ing</w:t>
      </w:r>
      <w:r w:rsidR="006E10CE" w:rsidRPr="00E24B10">
        <w:t xml:space="preserve"> </w:t>
      </w:r>
      <w:r w:rsidR="00B93EEA" w:rsidRPr="00E24B10">
        <w:t xml:space="preserve">each </w:t>
      </w:r>
      <w:r w:rsidR="00C600CB">
        <w:t>Level</w:t>
      </w:r>
      <w:r w:rsidR="001F5546" w:rsidRPr="00E24B10">
        <w:t xml:space="preserve"> 1 security </w:t>
      </w:r>
      <w:r w:rsidR="00C2130E" w:rsidRPr="00E24B10">
        <w:t>requirement</w:t>
      </w:r>
      <w:r w:rsidR="00B93EEA" w:rsidRPr="00E24B10">
        <w:t>. The section</w:t>
      </w:r>
      <w:r w:rsidRPr="00E24B10">
        <w:t xml:space="preserve"> is</w:t>
      </w:r>
      <w:r w:rsidR="00B93EEA" w:rsidRPr="00E24B10">
        <w:t xml:space="preserve"> organized </w:t>
      </w:r>
      <w:r w:rsidR="003649ED" w:rsidRPr="00E24B10">
        <w:t xml:space="preserve">first </w:t>
      </w:r>
      <w:r w:rsidR="00B93EEA" w:rsidRPr="00E24B10">
        <w:t>by domain</w:t>
      </w:r>
      <w:r w:rsidR="00EA4C54" w:rsidRPr="00E24B10">
        <w:t xml:space="preserve"> and then </w:t>
      </w:r>
      <w:r w:rsidR="003649ED" w:rsidRPr="00E24B10">
        <w:t xml:space="preserve">by individual security </w:t>
      </w:r>
      <w:r w:rsidR="00C2130E" w:rsidRPr="00E24B10">
        <w:t>requirement</w:t>
      </w:r>
      <w:r w:rsidR="00B93EEA" w:rsidRPr="00E24B10">
        <w:t xml:space="preserve">. Each </w:t>
      </w:r>
      <w:r w:rsidR="00527AAB" w:rsidRPr="00E24B10">
        <w:t xml:space="preserve">security </w:t>
      </w:r>
      <w:r w:rsidR="00C2130E" w:rsidRPr="00E24B10">
        <w:t>requirement</w:t>
      </w:r>
      <w:r w:rsidR="00B93EEA" w:rsidRPr="00E24B10">
        <w:t xml:space="preserve"> </w:t>
      </w:r>
      <w:r w:rsidR="00EA4C54" w:rsidRPr="00E24B10">
        <w:t xml:space="preserve">description </w:t>
      </w:r>
      <w:r w:rsidR="00B93EEA" w:rsidRPr="00E24B10">
        <w:t xml:space="preserve">contains </w:t>
      </w:r>
      <w:r w:rsidRPr="00E24B10">
        <w:t>the following</w:t>
      </w:r>
      <w:r w:rsidR="00B93EEA" w:rsidRPr="00E24B10">
        <w:t xml:space="preserve"> elements</w:t>
      </w:r>
      <w:r w:rsidR="009A2D92" w:rsidRPr="00E24B10">
        <w:t xml:space="preserve"> </w:t>
      </w:r>
      <w:r w:rsidR="009A2D92">
        <w:t>as</w:t>
      </w:r>
      <w:r w:rsidR="009A2D92" w:rsidRPr="00E24B10">
        <w:t xml:space="preserve"> described in 32 </w:t>
      </w:r>
      <w:r w:rsidR="00C311B7" w:rsidRPr="00E24B10">
        <w:t>CFR</w:t>
      </w:r>
      <w:r w:rsidR="009A2D92" w:rsidRPr="00E24B10">
        <w:t xml:space="preserve"> § 170.</w:t>
      </w:r>
      <w:r w:rsidR="00F2792F" w:rsidRPr="00E24B10">
        <w:t>14</w:t>
      </w:r>
      <w:r w:rsidR="00D00BC7" w:rsidRPr="00E24B10">
        <w:t>(c)</w:t>
      </w:r>
      <w:r w:rsidR="00B93EEA" w:rsidRPr="00E24B10">
        <w:t>:</w:t>
      </w:r>
    </w:p>
    <w:p w14:paraId="298962E2" w14:textId="623AFC20" w:rsidR="00B93EEA" w:rsidRPr="0016013D" w:rsidRDefault="00C2130E" w:rsidP="51DE88EC">
      <w:pPr>
        <w:pStyle w:val="DomainBodyFlushLeft"/>
        <w:numPr>
          <w:ilvl w:val="0"/>
          <w:numId w:val="42"/>
        </w:numPr>
        <w:rPr>
          <w:spacing w:val="-2"/>
        </w:rPr>
      </w:pPr>
      <w:r>
        <w:rPr>
          <w:b/>
          <w:bCs/>
          <w:spacing w:val="-2"/>
        </w:rPr>
        <w:t>Requirement</w:t>
      </w:r>
      <w:r w:rsidR="000049AF" w:rsidRPr="0016013D">
        <w:rPr>
          <w:b/>
          <w:bCs/>
          <w:spacing w:val="-2"/>
        </w:rPr>
        <w:t xml:space="preserve"> Number, Name, and Statement: </w:t>
      </w:r>
      <w:r w:rsidR="00045500" w:rsidRPr="00E24B10">
        <w:t>H</w:t>
      </w:r>
      <w:r w:rsidR="000049AF" w:rsidRPr="00E24B10">
        <w:t xml:space="preserve">eaded by the </w:t>
      </w:r>
      <w:r w:rsidRPr="00E24B10">
        <w:t>requirement</w:t>
      </w:r>
      <w:r w:rsidR="000049AF" w:rsidRPr="00E24B10">
        <w:t xml:space="preserve"> identification number in the format, </w:t>
      </w:r>
      <w:r w:rsidR="000A3101" w:rsidRPr="006C5806">
        <w:t>DD.L#-REQ</w:t>
      </w:r>
      <w:r w:rsidR="000049AF" w:rsidRPr="00E24B10">
        <w:t xml:space="preserve"> (e.g., AC.</w:t>
      </w:r>
      <w:r w:rsidR="000A3101" w:rsidRPr="00E24B10">
        <w:t>L1-</w:t>
      </w:r>
      <w:r w:rsidR="00790DEA" w:rsidRPr="00E24B10">
        <w:t>b</w:t>
      </w:r>
      <w:r w:rsidR="000A3101" w:rsidRPr="00E24B10">
        <w:t>.1.</w:t>
      </w:r>
      <w:r w:rsidR="00790DEA" w:rsidRPr="00E24B10">
        <w:t>i</w:t>
      </w:r>
      <w:r w:rsidR="000049AF" w:rsidRPr="00E24B10">
        <w:t xml:space="preserve">); followed by the </w:t>
      </w:r>
      <w:r w:rsidRPr="00E24B10">
        <w:t>requirement</w:t>
      </w:r>
      <w:r w:rsidR="000049AF" w:rsidRPr="00E24B10">
        <w:t xml:space="preserve"> short name identifier, meant to be used for quick reference only; and finally followed by the complete CMMC </w:t>
      </w:r>
      <w:r w:rsidR="00DB6286" w:rsidRPr="00E24B10">
        <w:t xml:space="preserve">security </w:t>
      </w:r>
      <w:r w:rsidRPr="00E24B10">
        <w:t>requirement</w:t>
      </w:r>
      <w:r w:rsidR="000049AF" w:rsidRPr="00E24B10">
        <w:t xml:space="preserve"> statement</w:t>
      </w:r>
      <w:r w:rsidR="000049AF" w:rsidRPr="00DF79FA">
        <w:t>.</w:t>
      </w:r>
    </w:p>
    <w:p w14:paraId="70D352A6" w14:textId="1CA14CC1" w:rsidR="00425F08" w:rsidRPr="0016013D" w:rsidRDefault="00425F08" w:rsidP="51DE88EC">
      <w:pPr>
        <w:pStyle w:val="DomainBodyFlushLeft"/>
        <w:numPr>
          <w:ilvl w:val="0"/>
          <w:numId w:val="42"/>
        </w:numPr>
        <w:rPr>
          <w:spacing w:val="-2"/>
        </w:rPr>
      </w:pPr>
      <w:r w:rsidRPr="005D4AE2">
        <w:rPr>
          <w:b/>
          <w:bCs/>
          <w:spacing w:val="-2"/>
        </w:rPr>
        <w:t>Assessment Objective</w:t>
      </w:r>
      <w:r w:rsidR="00F65A9D" w:rsidRPr="005D4AE2">
        <w:rPr>
          <w:b/>
          <w:bCs/>
          <w:spacing w:val="-2"/>
        </w:rPr>
        <w:t>s</w:t>
      </w:r>
      <w:r w:rsidRPr="005D4AE2">
        <w:rPr>
          <w:b/>
          <w:bCs/>
          <w:spacing w:val="-2"/>
        </w:rPr>
        <w:t xml:space="preserve"> </w:t>
      </w:r>
      <w:r w:rsidR="006B59B0" w:rsidRPr="005D4AE2">
        <w:rPr>
          <w:b/>
          <w:bCs/>
          <w:spacing w:val="-2"/>
        </w:rPr>
        <w:t>[</w:t>
      </w:r>
      <w:r w:rsidR="0067221B" w:rsidRPr="005D4AE2">
        <w:rPr>
          <w:b/>
          <w:bCs/>
          <w:spacing w:val="-2"/>
        </w:rPr>
        <w:t>NIST SP 800-171A</w:t>
      </w:r>
      <w:r w:rsidR="006B59B0" w:rsidRPr="005D4AE2">
        <w:rPr>
          <w:b/>
          <w:bCs/>
          <w:spacing w:val="-2"/>
        </w:rPr>
        <w:t>]</w:t>
      </w:r>
      <w:r w:rsidR="00336E79" w:rsidRPr="005D4AE2">
        <w:rPr>
          <w:b/>
          <w:bCs/>
          <w:spacing w:val="-2"/>
        </w:rPr>
        <w:t xml:space="preserve">: </w:t>
      </w:r>
      <w:r w:rsidR="00045500" w:rsidRPr="00E24B10">
        <w:t xml:space="preserve">Identifies </w:t>
      </w:r>
      <w:r w:rsidR="001371F6" w:rsidRPr="00E24B10">
        <w:t xml:space="preserve">the specific </w:t>
      </w:r>
      <w:r w:rsidR="009E02F5" w:rsidRPr="00E24B10">
        <w:t>set</w:t>
      </w:r>
      <w:r w:rsidR="001371F6" w:rsidRPr="00E24B10">
        <w:t xml:space="preserve"> of objectives that must be met to receive </w:t>
      </w:r>
      <w:r w:rsidR="009012DF" w:rsidRPr="00E24B10">
        <w:t>MET</w:t>
      </w:r>
      <w:r w:rsidR="001371F6" w:rsidRPr="00E24B10">
        <w:t xml:space="preserve"> for the </w:t>
      </w:r>
      <w:r w:rsidR="00C2130E" w:rsidRPr="00E24B10">
        <w:t>requirement</w:t>
      </w:r>
      <w:r w:rsidR="001371F6" w:rsidRPr="00E24B10">
        <w:t xml:space="preserve"> as defined in NIST SP 800-171A</w:t>
      </w:r>
      <w:r w:rsidR="001371F6" w:rsidRPr="00DF79FA">
        <w:t>.</w:t>
      </w:r>
    </w:p>
    <w:p w14:paraId="59463976" w14:textId="73CF44BE" w:rsidR="00266349" w:rsidRPr="0016013D" w:rsidRDefault="00266349" w:rsidP="51DE88EC">
      <w:pPr>
        <w:pStyle w:val="DomainBodyFlushLeft"/>
        <w:numPr>
          <w:ilvl w:val="0"/>
          <w:numId w:val="42"/>
        </w:numPr>
        <w:rPr>
          <w:spacing w:val="-2"/>
        </w:rPr>
      </w:pPr>
      <w:r w:rsidRPr="005D4AE2">
        <w:rPr>
          <w:b/>
          <w:bCs/>
          <w:spacing w:val="-2"/>
        </w:rPr>
        <w:t>Potential Assessment Methods and Objects</w:t>
      </w:r>
      <w:r w:rsidR="001B644C" w:rsidRPr="005D4AE2">
        <w:rPr>
          <w:b/>
          <w:bCs/>
          <w:spacing w:val="-2"/>
        </w:rPr>
        <w:t xml:space="preserve"> </w:t>
      </w:r>
      <w:r w:rsidR="006B59B0" w:rsidRPr="005D4AE2">
        <w:rPr>
          <w:b/>
          <w:bCs/>
          <w:spacing w:val="-2"/>
        </w:rPr>
        <w:t>[</w:t>
      </w:r>
      <w:r w:rsidR="001B644C" w:rsidRPr="005D4AE2">
        <w:rPr>
          <w:b/>
          <w:bCs/>
          <w:spacing w:val="-2"/>
        </w:rPr>
        <w:t>NIST SP 800-171A</w:t>
      </w:r>
      <w:r w:rsidR="006B59B0" w:rsidRPr="005D4AE2">
        <w:rPr>
          <w:b/>
          <w:bCs/>
          <w:spacing w:val="-2"/>
        </w:rPr>
        <w:t>]</w:t>
      </w:r>
      <w:r w:rsidR="00336E79" w:rsidRPr="005D4AE2">
        <w:rPr>
          <w:b/>
          <w:bCs/>
          <w:spacing w:val="-2"/>
        </w:rPr>
        <w:t xml:space="preserve">: </w:t>
      </w:r>
      <w:r w:rsidR="00263C16" w:rsidRPr="00E24B10">
        <w:t xml:space="preserve">Describes </w:t>
      </w:r>
      <w:r w:rsidR="001371F6" w:rsidRPr="00E24B10">
        <w:t xml:space="preserve">the nature and the extent of the </w:t>
      </w:r>
      <w:r w:rsidR="001B6128" w:rsidRPr="00E24B10">
        <w:t>self-assessment</w:t>
      </w:r>
      <w:r w:rsidR="001371F6" w:rsidRPr="00E24B10">
        <w:t xml:space="preserve"> actions as </w:t>
      </w:r>
      <w:r w:rsidR="00263C16" w:rsidRPr="00E24B10">
        <w:t xml:space="preserve">set forth </w:t>
      </w:r>
      <w:r w:rsidR="001371F6" w:rsidRPr="00E24B10">
        <w:t xml:space="preserve">in NIST SP 800-171A. The methods include </w:t>
      </w:r>
      <w:r w:rsidR="001371F6" w:rsidRPr="005D4AE2">
        <w:rPr>
          <w:i/>
          <w:iCs/>
        </w:rPr>
        <w:t>examine</w:t>
      </w:r>
      <w:r w:rsidR="001371F6" w:rsidRPr="00E24B10">
        <w:t xml:space="preserve">, </w:t>
      </w:r>
      <w:r w:rsidR="001371F6" w:rsidRPr="005D4AE2">
        <w:rPr>
          <w:i/>
          <w:iCs/>
        </w:rPr>
        <w:t>interview</w:t>
      </w:r>
      <w:r w:rsidR="001371F6" w:rsidRPr="00E24B10">
        <w:t xml:space="preserve">, and </w:t>
      </w:r>
      <w:r w:rsidR="001371F6" w:rsidRPr="005D4AE2">
        <w:rPr>
          <w:i/>
          <w:iCs/>
        </w:rPr>
        <w:t>test</w:t>
      </w:r>
      <w:r w:rsidR="001371F6" w:rsidRPr="00E24B10">
        <w:t xml:space="preserve">. </w:t>
      </w:r>
      <w:r w:rsidR="001B6128" w:rsidRPr="00E24B10">
        <w:t>Self-a</w:t>
      </w:r>
      <w:r w:rsidR="001371F6" w:rsidRPr="00E24B10">
        <w:t>ssessment objects identify the items being assessed and can include specifications, mechanisms, activities, and individuals</w:t>
      </w:r>
      <w:r w:rsidRPr="00DF79FA">
        <w:t>.</w:t>
      </w:r>
    </w:p>
    <w:p w14:paraId="7B0C4563" w14:textId="60961DE2" w:rsidR="00EA4C54" w:rsidRPr="0016013D" w:rsidRDefault="00B93EEA" w:rsidP="51DE88EC">
      <w:pPr>
        <w:pStyle w:val="DomainBodyFlushLeft"/>
        <w:numPr>
          <w:ilvl w:val="0"/>
          <w:numId w:val="42"/>
        </w:numPr>
        <w:rPr>
          <w:spacing w:val="-2"/>
        </w:rPr>
      </w:pPr>
      <w:r w:rsidRPr="005D4AE2">
        <w:rPr>
          <w:b/>
          <w:bCs/>
          <w:spacing w:val="-2"/>
        </w:rPr>
        <w:t xml:space="preserve">Discussion </w:t>
      </w:r>
      <w:r w:rsidR="006B59B0" w:rsidRPr="005D4AE2">
        <w:rPr>
          <w:b/>
          <w:bCs/>
          <w:spacing w:val="-2"/>
        </w:rPr>
        <w:t>[</w:t>
      </w:r>
      <w:r w:rsidR="007315E0" w:rsidRPr="005D4AE2">
        <w:rPr>
          <w:b/>
          <w:bCs/>
          <w:spacing w:val="-2"/>
        </w:rPr>
        <w:t xml:space="preserve">NIST SP 800-171 </w:t>
      </w:r>
      <w:r w:rsidR="00C25D16" w:rsidRPr="005D4AE2">
        <w:rPr>
          <w:b/>
          <w:bCs/>
          <w:spacing w:val="-2"/>
        </w:rPr>
        <w:t>Rev. 2</w:t>
      </w:r>
      <w:r w:rsidR="006B59B0" w:rsidRPr="005D4AE2">
        <w:rPr>
          <w:b/>
          <w:bCs/>
          <w:spacing w:val="-2"/>
        </w:rPr>
        <w:t>]</w:t>
      </w:r>
      <w:r w:rsidR="00336E79" w:rsidRPr="005D4AE2">
        <w:rPr>
          <w:b/>
          <w:bCs/>
          <w:spacing w:val="-2"/>
        </w:rPr>
        <w:t xml:space="preserve">: </w:t>
      </w:r>
      <w:r w:rsidR="00045500" w:rsidRPr="00E24B10">
        <w:t xml:space="preserve">Contains </w:t>
      </w:r>
      <w:r w:rsidR="00EA4C54" w:rsidRPr="00E24B10">
        <w:t xml:space="preserve">discussion </w:t>
      </w:r>
      <w:r w:rsidR="00B2323C" w:rsidRPr="00E24B10">
        <w:t>from the</w:t>
      </w:r>
      <w:r w:rsidR="00266349" w:rsidRPr="00E24B10">
        <w:t xml:space="preserve"> associated NIST SP 800-171 </w:t>
      </w:r>
      <w:r w:rsidR="006A1FB7" w:rsidRPr="00E24B10">
        <w:t>security requirement</w:t>
      </w:r>
      <w:r w:rsidR="005C1A92" w:rsidRPr="00E24B10">
        <w:t xml:space="preserve">. </w:t>
      </w:r>
      <w:r w:rsidR="00C600CB">
        <w:t>Level</w:t>
      </w:r>
      <w:r w:rsidR="00696B71" w:rsidRPr="00E24B10">
        <w:t> </w:t>
      </w:r>
      <w:r w:rsidR="00EA4C54" w:rsidRPr="00E24B10">
        <w:t xml:space="preserve">1 </w:t>
      </w:r>
      <w:r w:rsidR="00266349" w:rsidRPr="00E24B10">
        <w:t>aligns with FAR Clause 52.204-21, which focuses on FCI, and the NIST text has been modified</w:t>
      </w:r>
      <w:r w:rsidR="000846C9" w:rsidRPr="0081245F">
        <w:t>,</w:t>
      </w:r>
      <w:r w:rsidR="000846C9" w:rsidRPr="00E24B10">
        <w:t xml:space="preserve"> </w:t>
      </w:r>
      <w:r w:rsidR="000846C9" w:rsidRPr="00F47CB5">
        <w:t>as</w:t>
      </w:r>
      <w:r w:rsidR="000846C9">
        <w:t xml:space="preserve"> set forth in </w:t>
      </w:r>
      <w:r w:rsidR="000846C9" w:rsidRPr="00E24B10">
        <w:t xml:space="preserve">32 </w:t>
      </w:r>
      <w:r w:rsidR="00C311B7" w:rsidRPr="00E24B10">
        <w:t>CFR</w:t>
      </w:r>
      <w:r w:rsidR="00560F36" w:rsidRPr="00E24B10">
        <w:t xml:space="preserve"> </w:t>
      </w:r>
      <w:r w:rsidR="00F940B0" w:rsidRPr="00E24B10">
        <w:t>§ 1</w:t>
      </w:r>
      <w:r w:rsidR="000846C9" w:rsidRPr="00E24B10">
        <w:t>70.</w:t>
      </w:r>
      <w:r w:rsidR="00E74A27" w:rsidRPr="00E24B10">
        <w:t>15</w:t>
      </w:r>
      <w:r w:rsidR="000846C9" w:rsidRPr="00E24B10">
        <w:t>(c)(1),</w:t>
      </w:r>
      <w:r w:rsidR="00266349" w:rsidRPr="00E24B10">
        <w:t xml:space="preserve"> to reflect this</w:t>
      </w:r>
      <w:r w:rsidR="00EA4C54" w:rsidRPr="00DF79FA">
        <w:t>.</w:t>
      </w:r>
    </w:p>
    <w:p w14:paraId="771397E6" w14:textId="77777777" w:rsidR="00336E79" w:rsidRPr="0016013D" w:rsidRDefault="0067221B" w:rsidP="51DE88EC">
      <w:pPr>
        <w:pStyle w:val="DomainBodyFlushLeft"/>
        <w:numPr>
          <w:ilvl w:val="0"/>
          <w:numId w:val="42"/>
        </w:numPr>
        <w:rPr>
          <w:spacing w:val="-2"/>
        </w:rPr>
      </w:pPr>
      <w:r w:rsidRPr="005D4AE2">
        <w:rPr>
          <w:b/>
          <w:bCs/>
          <w:spacing w:val="-2"/>
        </w:rPr>
        <w:t>Further Discussion</w:t>
      </w:r>
      <w:r w:rsidR="00336E79" w:rsidRPr="005D4AE2">
        <w:rPr>
          <w:b/>
          <w:bCs/>
          <w:spacing w:val="-2"/>
        </w:rPr>
        <w:t>:</w:t>
      </w:r>
      <w:r w:rsidR="000E1BCA" w:rsidRPr="005D4AE2">
        <w:rPr>
          <w:b/>
          <w:bCs/>
          <w:spacing w:val="-2"/>
        </w:rPr>
        <w:t xml:space="preserve"> </w:t>
      </w:r>
    </w:p>
    <w:p w14:paraId="0DEBBB61" w14:textId="185362F5" w:rsidR="00DF26D2" w:rsidRPr="0016013D" w:rsidRDefault="00336E79" w:rsidP="00DF79FA">
      <w:pPr>
        <w:pStyle w:val="DomainBodyFlushLeft"/>
        <w:numPr>
          <w:ilvl w:val="1"/>
          <w:numId w:val="42"/>
        </w:numPr>
        <w:spacing w:after="100"/>
        <w:rPr>
          <w:spacing w:val="-2"/>
        </w:rPr>
      </w:pPr>
      <w:r w:rsidRPr="005D4AE2">
        <w:rPr>
          <w:spacing w:val="-2"/>
        </w:rPr>
        <w:t>E</w:t>
      </w:r>
      <w:r w:rsidR="000E1BCA" w:rsidRPr="005D4AE2">
        <w:rPr>
          <w:spacing w:val="-2"/>
        </w:rPr>
        <w:t xml:space="preserve">xpands </w:t>
      </w:r>
      <w:r w:rsidR="00DB6286" w:rsidRPr="005D4AE2">
        <w:rPr>
          <w:spacing w:val="-2"/>
        </w:rPr>
        <w:t xml:space="preserve">upon </w:t>
      </w:r>
      <w:r w:rsidR="000E1BCA" w:rsidRPr="005D4AE2">
        <w:rPr>
          <w:spacing w:val="-2"/>
        </w:rPr>
        <w:t xml:space="preserve">the </w:t>
      </w:r>
      <w:r w:rsidR="0067221B" w:rsidRPr="005D4AE2">
        <w:rPr>
          <w:spacing w:val="-2"/>
        </w:rPr>
        <w:t xml:space="preserve">NIST </w:t>
      </w:r>
      <w:r w:rsidR="00DB6286" w:rsidRPr="005D4AE2">
        <w:rPr>
          <w:spacing w:val="-2"/>
        </w:rPr>
        <w:t xml:space="preserve">SP 800-171 Rev. 2 discussion </w:t>
      </w:r>
      <w:r w:rsidR="0067221B" w:rsidRPr="005D4AE2">
        <w:rPr>
          <w:spacing w:val="-2"/>
        </w:rPr>
        <w:t xml:space="preserve">content to provide </w:t>
      </w:r>
      <w:r w:rsidR="00DB6286" w:rsidRPr="005D4AE2">
        <w:rPr>
          <w:spacing w:val="-2"/>
        </w:rPr>
        <w:t>additional guidance.</w:t>
      </w:r>
    </w:p>
    <w:p w14:paraId="7A36A25B" w14:textId="7F0AC630" w:rsidR="00715AFD" w:rsidRDefault="00336E79" w:rsidP="00DF79FA">
      <w:pPr>
        <w:pStyle w:val="DomainBodyFlushLeft"/>
        <w:numPr>
          <w:ilvl w:val="1"/>
          <w:numId w:val="42"/>
        </w:numPr>
        <w:spacing w:after="100"/>
        <w:rPr>
          <w:spacing w:val="-2"/>
        </w:rPr>
      </w:pPr>
      <w:r w:rsidRPr="005D4AE2">
        <w:rPr>
          <w:spacing w:val="-2"/>
        </w:rPr>
        <w:t>C</w:t>
      </w:r>
      <w:r w:rsidR="006D79B3" w:rsidRPr="005D4AE2">
        <w:rPr>
          <w:spacing w:val="-2"/>
        </w:rPr>
        <w:t>ontain</w:t>
      </w:r>
      <w:r w:rsidRPr="005D4AE2">
        <w:rPr>
          <w:spacing w:val="-2"/>
        </w:rPr>
        <w:t>s</w:t>
      </w:r>
      <w:r w:rsidR="006D79B3" w:rsidRPr="005D4AE2">
        <w:rPr>
          <w:spacing w:val="-2"/>
        </w:rPr>
        <w:t xml:space="preserve"> exam</w:t>
      </w:r>
      <w:r w:rsidR="005C1A92" w:rsidRPr="005D4AE2">
        <w:rPr>
          <w:spacing w:val="-2"/>
        </w:rPr>
        <w:t xml:space="preserve">ples </w:t>
      </w:r>
      <w:r w:rsidR="003A1624" w:rsidRPr="0016013D">
        <w:rPr>
          <w:spacing w:val="-2"/>
        </w:rPr>
        <w:t>illustrating appl</w:t>
      </w:r>
      <w:r w:rsidR="00DB6286">
        <w:rPr>
          <w:spacing w:val="-2"/>
        </w:rPr>
        <w:t>ication of</w:t>
      </w:r>
      <w:r w:rsidR="003A1624" w:rsidRPr="0016013D">
        <w:rPr>
          <w:spacing w:val="-2"/>
        </w:rPr>
        <w:t xml:space="preserve"> the </w:t>
      </w:r>
      <w:r w:rsidR="00C2130E">
        <w:rPr>
          <w:spacing w:val="-2"/>
        </w:rPr>
        <w:t>requirements</w:t>
      </w:r>
      <w:r w:rsidR="005C1A92" w:rsidRPr="00DF79FA">
        <w:t>.</w:t>
      </w:r>
      <w:r w:rsidR="006D79B3" w:rsidRPr="00DF79FA">
        <w:t xml:space="preserve"> </w:t>
      </w:r>
      <w:r w:rsidR="00BE2B3E" w:rsidRPr="005D4AE2">
        <w:rPr>
          <w:spacing w:val="-2"/>
        </w:rPr>
        <w:t>These e</w:t>
      </w:r>
      <w:r w:rsidR="000E1BCA" w:rsidRPr="005D4AE2">
        <w:rPr>
          <w:spacing w:val="-2"/>
        </w:rPr>
        <w:t xml:space="preserve">xamples </w:t>
      </w:r>
      <w:r w:rsidR="002D1572" w:rsidRPr="005D4AE2">
        <w:rPr>
          <w:spacing w:val="-2"/>
        </w:rPr>
        <w:t xml:space="preserve">are intended to </w:t>
      </w:r>
      <w:r w:rsidR="00BE2B3E" w:rsidRPr="005D4AE2">
        <w:rPr>
          <w:spacing w:val="-2"/>
        </w:rPr>
        <w:t>provide</w:t>
      </w:r>
      <w:r w:rsidR="000E1BCA" w:rsidRPr="005D4AE2">
        <w:rPr>
          <w:spacing w:val="-2"/>
        </w:rPr>
        <w:t xml:space="preserve"> insight but are not </w:t>
      </w:r>
      <w:r w:rsidR="00BE2B3E" w:rsidRPr="005D4AE2">
        <w:rPr>
          <w:spacing w:val="-2"/>
        </w:rPr>
        <w:t>intended</w:t>
      </w:r>
      <w:r w:rsidR="000E1BCA" w:rsidRPr="005D4AE2">
        <w:rPr>
          <w:spacing w:val="-2"/>
        </w:rPr>
        <w:t xml:space="preserve"> to be prescriptive of how the </w:t>
      </w:r>
      <w:r w:rsidR="00C2130E" w:rsidRPr="005D4AE2">
        <w:rPr>
          <w:spacing w:val="-2"/>
        </w:rPr>
        <w:t>requirement</w:t>
      </w:r>
      <w:r w:rsidR="000E1BCA" w:rsidRPr="005D4AE2">
        <w:rPr>
          <w:spacing w:val="-2"/>
        </w:rPr>
        <w:t xml:space="preserve"> must be implemented</w:t>
      </w:r>
      <w:r w:rsidR="00471D54" w:rsidRPr="00DF79FA">
        <w:t>,</w:t>
      </w:r>
      <w:r w:rsidR="000E1BCA" w:rsidRPr="005D4AE2">
        <w:rPr>
          <w:spacing w:val="-2"/>
        </w:rPr>
        <w:t xml:space="preserve"> nor </w:t>
      </w:r>
      <w:r w:rsidR="00A807B5" w:rsidRPr="005D4AE2">
        <w:rPr>
          <w:spacing w:val="-2"/>
        </w:rPr>
        <w:t xml:space="preserve">are they </w:t>
      </w:r>
      <w:r w:rsidR="000E1BCA" w:rsidRPr="005D4AE2">
        <w:rPr>
          <w:spacing w:val="-2"/>
        </w:rPr>
        <w:t>comprehensive of all assessment objectives nece</w:t>
      </w:r>
      <w:r w:rsidR="005C1A92" w:rsidRPr="005D4AE2">
        <w:rPr>
          <w:spacing w:val="-2"/>
        </w:rPr>
        <w:t xml:space="preserve">ssary to achieve the </w:t>
      </w:r>
      <w:r w:rsidR="00C2130E" w:rsidRPr="005D4AE2">
        <w:rPr>
          <w:spacing w:val="-2"/>
        </w:rPr>
        <w:t>requirement</w:t>
      </w:r>
      <w:r w:rsidR="005C1A92" w:rsidRPr="00DF79FA">
        <w:t xml:space="preserve">. </w:t>
      </w:r>
      <w:r w:rsidR="000E1BCA" w:rsidRPr="005D4AE2">
        <w:rPr>
          <w:spacing w:val="-2"/>
        </w:rPr>
        <w:t xml:space="preserve">The </w:t>
      </w:r>
      <w:r w:rsidR="00BE2B3E" w:rsidRPr="005D4AE2">
        <w:rPr>
          <w:spacing w:val="-2"/>
        </w:rPr>
        <w:t xml:space="preserve">assessment </w:t>
      </w:r>
      <w:r w:rsidR="000E1BCA" w:rsidRPr="005D4AE2">
        <w:rPr>
          <w:spacing w:val="-2"/>
        </w:rPr>
        <w:t xml:space="preserve">objectives met </w:t>
      </w:r>
      <w:r w:rsidR="00935CA6" w:rsidRPr="005D4AE2">
        <w:rPr>
          <w:spacing w:val="-2"/>
        </w:rPr>
        <w:t>within</w:t>
      </w:r>
      <w:r w:rsidR="000E1BCA" w:rsidRPr="005D4AE2">
        <w:rPr>
          <w:spacing w:val="-2"/>
        </w:rPr>
        <w:t xml:space="preserve"> the example are referenced by letter in a bracket (e.g., [a,d] for objectives “a” and “d”) within the text.</w:t>
      </w:r>
    </w:p>
    <w:p w14:paraId="6A60D69E" w14:textId="3881D93D" w:rsidR="00A1521B" w:rsidRPr="00DF79FA" w:rsidRDefault="00A1521B">
      <w:pPr>
        <w:pStyle w:val="ListParagraph"/>
        <w:numPr>
          <w:ilvl w:val="1"/>
          <w:numId w:val="42"/>
        </w:numPr>
        <w:rPr>
          <w:rFonts w:ascii="Cambria" w:eastAsia="Times New Roman" w:hAnsi="Cambria"/>
          <w:spacing w:val="-2"/>
          <w:sz w:val="24"/>
          <w:szCs w:val="24"/>
        </w:rPr>
      </w:pPr>
      <w:r w:rsidRPr="005D4AE2">
        <w:rPr>
          <w:rFonts w:ascii="Cambria" w:eastAsia="Times New Roman" w:hAnsi="Cambria"/>
          <w:spacing w:val="-2"/>
          <w:sz w:val="24"/>
          <w:szCs w:val="24"/>
        </w:rPr>
        <w:t>Examples are written from the perspective of an organization or an employee of an organization implementing solutions or researching approaches to satisfy CMMC requirements</w:t>
      </w:r>
      <w:r w:rsidR="003C7525">
        <w:rPr>
          <w:rFonts w:ascii="Cambria" w:eastAsia="Times New Roman" w:hAnsi="Cambria"/>
          <w:spacing w:val="-2"/>
          <w:sz w:val="24"/>
          <w:szCs w:val="24"/>
        </w:rPr>
        <w:t xml:space="preserve">. </w:t>
      </w:r>
      <w:r w:rsidRPr="005D4AE2">
        <w:rPr>
          <w:rFonts w:ascii="Cambria" w:eastAsia="Times New Roman" w:hAnsi="Cambria"/>
          <w:spacing w:val="-2"/>
          <w:sz w:val="24"/>
          <w:szCs w:val="24"/>
        </w:rPr>
        <w:t>The objective is to put the reader into the role of implementing or maintaining alternatives to satisfy security requirements</w:t>
      </w:r>
      <w:r w:rsidR="003C7525">
        <w:rPr>
          <w:rFonts w:ascii="Cambria" w:eastAsia="Times New Roman" w:hAnsi="Cambria"/>
          <w:spacing w:val="-2"/>
          <w:sz w:val="24"/>
          <w:szCs w:val="24"/>
        </w:rPr>
        <w:t xml:space="preserve">. </w:t>
      </w:r>
      <w:r w:rsidRPr="005D4AE2">
        <w:rPr>
          <w:rFonts w:ascii="Cambria" w:eastAsia="Times New Roman" w:hAnsi="Cambria"/>
          <w:spacing w:val="-2"/>
          <w:sz w:val="24"/>
          <w:szCs w:val="24"/>
        </w:rPr>
        <w:t>Examples are not all-inclusive or prescriptive and do not imply any personal responsibility for complying with CMMC requirements.</w:t>
      </w:r>
    </w:p>
    <w:p w14:paraId="2FEFB82A" w14:textId="730A46E7" w:rsidR="00425F08" w:rsidRPr="0016013D" w:rsidRDefault="00336E79" w:rsidP="00DF79FA">
      <w:pPr>
        <w:pStyle w:val="DomainBodyFlushLeft"/>
        <w:numPr>
          <w:ilvl w:val="1"/>
          <w:numId w:val="42"/>
        </w:numPr>
        <w:spacing w:after="100"/>
        <w:rPr>
          <w:spacing w:val="-2"/>
        </w:rPr>
      </w:pPr>
      <w:r w:rsidRPr="005D4AE2">
        <w:rPr>
          <w:spacing w:val="-2"/>
        </w:rPr>
        <w:t>P</w:t>
      </w:r>
      <w:r w:rsidR="006D79B3" w:rsidRPr="005D4AE2">
        <w:rPr>
          <w:spacing w:val="-2"/>
        </w:rPr>
        <w:t>rovide</w:t>
      </w:r>
      <w:r w:rsidR="00243F1A" w:rsidRPr="005D4AE2">
        <w:rPr>
          <w:spacing w:val="-2"/>
        </w:rPr>
        <w:t>s</w:t>
      </w:r>
      <w:r w:rsidR="006D79B3" w:rsidRPr="005D4AE2">
        <w:rPr>
          <w:spacing w:val="-2"/>
        </w:rPr>
        <w:t xml:space="preserve"> potential assessment </w:t>
      </w:r>
      <w:r w:rsidR="0085132C" w:rsidRPr="005D4AE2">
        <w:rPr>
          <w:spacing w:val="-2"/>
        </w:rPr>
        <w:t>considerations</w:t>
      </w:r>
      <w:r w:rsidR="005C1A92" w:rsidRPr="00DF79FA">
        <w:t xml:space="preserve">. </w:t>
      </w:r>
      <w:r w:rsidR="00243F1A" w:rsidRPr="005D4AE2">
        <w:rPr>
          <w:spacing w:val="-2"/>
        </w:rPr>
        <w:t>These</w:t>
      </w:r>
      <w:r w:rsidR="006D79B3" w:rsidRPr="00DF79FA">
        <w:t xml:space="preserve"> </w:t>
      </w:r>
      <w:r w:rsidR="00266349" w:rsidRPr="005D4AE2">
        <w:rPr>
          <w:spacing w:val="-2"/>
        </w:rPr>
        <w:t xml:space="preserve">may </w:t>
      </w:r>
      <w:r w:rsidR="006D79B3" w:rsidRPr="005D4AE2">
        <w:rPr>
          <w:spacing w:val="-2"/>
        </w:rPr>
        <w:t>include</w:t>
      </w:r>
      <w:r w:rsidR="00425F08" w:rsidRPr="005D4AE2">
        <w:rPr>
          <w:spacing w:val="-2"/>
        </w:rPr>
        <w:t xml:space="preserve"> common considerations for assessing the </w:t>
      </w:r>
      <w:r w:rsidR="00C2130E" w:rsidRPr="005D4AE2">
        <w:rPr>
          <w:spacing w:val="-2"/>
        </w:rPr>
        <w:t>requirement</w:t>
      </w:r>
      <w:r w:rsidR="006D79B3" w:rsidRPr="005D4AE2">
        <w:rPr>
          <w:spacing w:val="-2"/>
        </w:rPr>
        <w:t xml:space="preserve"> and potential </w:t>
      </w:r>
      <w:r w:rsidR="00B074FA" w:rsidRPr="005D4AE2">
        <w:rPr>
          <w:spacing w:val="-2"/>
        </w:rPr>
        <w:t xml:space="preserve">questions </w:t>
      </w:r>
      <w:r w:rsidR="001B6128" w:rsidRPr="005D4AE2">
        <w:rPr>
          <w:spacing w:val="-2"/>
        </w:rPr>
        <w:t>that</w:t>
      </w:r>
      <w:r w:rsidR="00425F08" w:rsidRPr="005D4AE2">
        <w:rPr>
          <w:spacing w:val="-2"/>
        </w:rPr>
        <w:t xml:space="preserve"> may </w:t>
      </w:r>
      <w:r w:rsidR="001B6128" w:rsidRPr="005D4AE2">
        <w:rPr>
          <w:spacing w:val="-2"/>
        </w:rPr>
        <w:t xml:space="preserve">be </w:t>
      </w:r>
      <w:r w:rsidR="00425F08" w:rsidRPr="005D4AE2">
        <w:rPr>
          <w:spacing w:val="-2"/>
        </w:rPr>
        <w:t>ask</w:t>
      </w:r>
      <w:r w:rsidR="001B6128" w:rsidRPr="005D4AE2">
        <w:rPr>
          <w:spacing w:val="-2"/>
        </w:rPr>
        <w:t>ed</w:t>
      </w:r>
      <w:r w:rsidR="00425F08" w:rsidRPr="005D4AE2">
        <w:rPr>
          <w:spacing w:val="-2"/>
        </w:rPr>
        <w:t xml:space="preserve"> when assessing the</w:t>
      </w:r>
      <w:r w:rsidR="006D79B3" w:rsidRPr="005D4AE2">
        <w:rPr>
          <w:spacing w:val="-2"/>
        </w:rPr>
        <w:t xml:space="preserve"> objectives</w:t>
      </w:r>
      <w:r w:rsidR="00FC5844" w:rsidRPr="00DF79FA">
        <w:t>.</w:t>
      </w:r>
    </w:p>
    <w:p w14:paraId="0061518E" w14:textId="71486A8C" w:rsidR="009D3A29" w:rsidRDefault="00867C7F" w:rsidP="0081245F">
      <w:pPr>
        <w:pStyle w:val="DomainBodyFlushLeft"/>
        <w:numPr>
          <w:ilvl w:val="0"/>
          <w:numId w:val="42"/>
        </w:numPr>
        <w:sectPr w:rsidR="009D3A29" w:rsidSect="004E33D7">
          <w:headerReference w:type="even" r:id="rId21"/>
          <w:headerReference w:type="default" r:id="rId22"/>
          <w:footerReference w:type="default" r:id="rId23"/>
          <w:headerReference w:type="first" r:id="rId24"/>
          <w:footerReference w:type="first" r:id="rId25"/>
          <w:pgSz w:w="12240" w:h="15840" w:code="1"/>
          <w:pgMar w:top="1440" w:right="1440" w:bottom="1440" w:left="1440" w:header="432" w:footer="432" w:gutter="0"/>
          <w:pgNumType w:start="1"/>
          <w:cols w:space="720"/>
          <w:docGrid w:linePitch="360"/>
        </w:sectPr>
      </w:pPr>
      <w:r w:rsidRPr="005D4AE2">
        <w:rPr>
          <w:b/>
          <w:bCs/>
          <w:spacing w:val="-2"/>
        </w:rPr>
        <w:t>K</w:t>
      </w:r>
      <w:r w:rsidR="00336E79" w:rsidRPr="005D4AE2">
        <w:rPr>
          <w:b/>
          <w:bCs/>
          <w:spacing w:val="-2"/>
        </w:rPr>
        <w:t xml:space="preserve">ey References: </w:t>
      </w:r>
      <w:r w:rsidR="00045500" w:rsidRPr="005D4AE2">
        <w:rPr>
          <w:spacing w:val="-2"/>
        </w:rPr>
        <w:t xml:space="preserve">Lists </w:t>
      </w:r>
      <w:r w:rsidR="00986864" w:rsidRPr="005D4AE2">
        <w:rPr>
          <w:spacing w:val="-2"/>
        </w:rPr>
        <w:t xml:space="preserve">the </w:t>
      </w:r>
      <w:r w:rsidR="00861169" w:rsidRPr="005D4AE2">
        <w:rPr>
          <w:spacing w:val="-2"/>
        </w:rPr>
        <w:t xml:space="preserve">identical </w:t>
      </w:r>
      <w:r w:rsidR="00986864" w:rsidRPr="005D4AE2">
        <w:rPr>
          <w:spacing w:val="-2"/>
        </w:rPr>
        <w:t xml:space="preserve">basic safeguarding requirement from FAR </w:t>
      </w:r>
      <w:r w:rsidR="00DF5FDF" w:rsidRPr="005D4AE2">
        <w:rPr>
          <w:spacing w:val="-2"/>
        </w:rPr>
        <w:t>c</w:t>
      </w:r>
      <w:r w:rsidR="00986864" w:rsidRPr="005D4AE2">
        <w:rPr>
          <w:spacing w:val="-2"/>
        </w:rPr>
        <w:t xml:space="preserve">lause 52.204-21 and the </w:t>
      </w:r>
      <w:r w:rsidR="00861169" w:rsidRPr="005D4AE2">
        <w:rPr>
          <w:spacing w:val="-2"/>
        </w:rPr>
        <w:t xml:space="preserve">pertinent </w:t>
      </w:r>
      <w:r w:rsidR="00986864" w:rsidRPr="005D4AE2">
        <w:rPr>
          <w:spacing w:val="-2"/>
        </w:rPr>
        <w:t xml:space="preserve">security requirement from NIST SP 800-171 </w:t>
      </w:r>
      <w:r w:rsidR="00C25D16" w:rsidRPr="005D4AE2">
        <w:rPr>
          <w:spacing w:val="-2"/>
        </w:rPr>
        <w:t xml:space="preserve">Rev. </w:t>
      </w:r>
      <w:r w:rsidR="00986864" w:rsidRPr="005D4AE2">
        <w:rPr>
          <w:spacing w:val="-2"/>
        </w:rPr>
        <w:t xml:space="preserve">2. </w:t>
      </w:r>
    </w:p>
    <w:p w14:paraId="2CB61169" w14:textId="49EEE717" w:rsidR="0092582B" w:rsidRDefault="0092582B" w:rsidP="00CD1E3C">
      <w:pPr>
        <w:pStyle w:val="Heading1"/>
      </w:pPr>
      <w:bookmarkStart w:id="46" w:name="_Toc175651555"/>
      <w:r>
        <w:t>Access Control</w:t>
      </w:r>
      <w:r w:rsidR="001F1ADF">
        <w:t xml:space="preserve"> (AC)</w:t>
      </w:r>
      <w:bookmarkEnd w:id="46"/>
    </w:p>
    <w:p w14:paraId="636A5ACD" w14:textId="712E4F2E" w:rsidR="0092582B" w:rsidRPr="00C41A9B" w:rsidRDefault="008836DF" w:rsidP="00C41A9B">
      <w:pPr>
        <w:pStyle w:val="PracticeShortName"/>
      </w:pPr>
      <w:bookmarkStart w:id="47" w:name="_Toc175651556"/>
      <w:r w:rsidRPr="00C41A9B">
        <w:t>AC.</w:t>
      </w:r>
      <w:r w:rsidR="00442881">
        <w:t>L</w:t>
      </w:r>
      <w:r w:rsidRPr="00C41A9B">
        <w:t>1</w:t>
      </w:r>
      <w:r w:rsidR="00442881">
        <w:t>-</w:t>
      </w:r>
      <w:r w:rsidR="008F3964">
        <w:t>b.1.i</w:t>
      </w:r>
      <w:r w:rsidR="00ED4E6E">
        <w:t xml:space="preserve"> </w:t>
      </w:r>
      <w:r w:rsidR="0049258E">
        <w:t>–</w:t>
      </w:r>
      <w:r w:rsidR="00ED4E6E">
        <w:t xml:space="preserve"> </w:t>
      </w:r>
      <w:r w:rsidR="00C03B6A" w:rsidRPr="00C41A9B">
        <w:t>Authorized Access Control</w:t>
      </w:r>
      <w:r w:rsidR="008F3964">
        <w:t xml:space="preserve"> </w:t>
      </w:r>
      <w:r w:rsidR="00234ED2">
        <w:t>[</w:t>
      </w:r>
      <w:r w:rsidR="008F3964">
        <w:t>FCI</w:t>
      </w:r>
      <w:r w:rsidR="00234ED2">
        <w:t xml:space="preserve"> Data]</w:t>
      </w:r>
      <w:bookmarkEnd w:id="47"/>
    </w:p>
    <w:p w14:paraId="2BA25631" w14:textId="6C4EEDFF" w:rsidR="00E53F8D" w:rsidRDefault="008F3964">
      <w:pPr>
        <w:pStyle w:val="DomainBodyFlushLeft"/>
      </w:pPr>
      <w:r w:rsidRPr="008F3964">
        <w:t>Limit</w:t>
      </w:r>
      <w:r w:rsidR="00F37F90">
        <w:t xml:space="preserve"> </w:t>
      </w:r>
      <w:r w:rsidRPr="008F3964">
        <w:t>information system</w:t>
      </w:r>
      <w:r w:rsidR="00ED4E6E">
        <w:t xml:space="preserve"> </w:t>
      </w:r>
      <w:r w:rsidRPr="008F3964">
        <w:t>access to authorized users, processes acting on behalf of authorized users, or devices (including other</w:t>
      </w:r>
      <w:r w:rsidR="00ED4E6E">
        <w:t xml:space="preserve"> </w:t>
      </w:r>
      <w:r w:rsidRPr="008F3964">
        <w:t>information systems)</w:t>
      </w:r>
      <w:r w:rsidR="001F1ADF">
        <w:t>.</w:t>
      </w:r>
    </w:p>
    <w:p w14:paraId="29AD9AD3" w14:textId="4DE0E7EC" w:rsidR="00425F08" w:rsidRDefault="00425F08" w:rsidP="00425F08">
      <w:pPr>
        <w:pStyle w:val="DomainNonumUnderline"/>
      </w:pPr>
      <w:r>
        <w:t>Assessment Objective</w:t>
      </w:r>
      <w:r w:rsidR="00F65A9D">
        <w:t>s</w:t>
      </w:r>
      <w:r w:rsidR="0067221B">
        <w:t xml:space="preserve"> </w:t>
      </w:r>
      <w:r w:rsidR="006B59B0">
        <w:t>[</w:t>
      </w:r>
      <w:r w:rsidR="0067221B">
        <w:t>NIst SP 800-171A</w:t>
      </w:r>
      <w:bookmarkStart w:id="48" w:name="_Ref131674865"/>
      <w:r w:rsidR="0015135D">
        <w:t>]</w:t>
      </w:r>
      <w:bookmarkStart w:id="49" w:name="_Ref131688767"/>
      <w:r w:rsidR="00024F27">
        <w:rPr>
          <w:rStyle w:val="FootnoteReference"/>
        </w:rPr>
        <w:footnoteReference w:id="4"/>
      </w:r>
      <w:bookmarkEnd w:id="48"/>
      <w:bookmarkEnd w:id="49"/>
    </w:p>
    <w:p w14:paraId="041950DF" w14:textId="77777777" w:rsidR="00425F08" w:rsidRDefault="00425F08" w:rsidP="00425F08">
      <w:pPr>
        <w:pStyle w:val="AssessObjText"/>
      </w:pPr>
      <w:r>
        <w:t>Determine if:</w:t>
      </w:r>
    </w:p>
    <w:p w14:paraId="5A4021AC" w14:textId="6196827B" w:rsidR="00425F08" w:rsidRPr="003F7CAD" w:rsidRDefault="00425F08" w:rsidP="51DE88EC">
      <w:pPr>
        <w:pStyle w:val="AssessObjList"/>
        <w:ind w:left="0" w:firstLine="0"/>
      </w:pPr>
      <w:r w:rsidRPr="003F7CAD">
        <w:t>[a]</w:t>
      </w:r>
      <w:r w:rsidRPr="003F7CAD">
        <w:tab/>
      </w:r>
      <w:r>
        <w:t>authorized users are identified;</w:t>
      </w:r>
    </w:p>
    <w:p w14:paraId="6958B932" w14:textId="77777777" w:rsidR="00425F08" w:rsidRPr="003F7CAD" w:rsidRDefault="00425F08" w:rsidP="51DE88EC">
      <w:pPr>
        <w:pStyle w:val="AssessObjList"/>
        <w:ind w:left="0" w:firstLine="0"/>
      </w:pPr>
      <w:r w:rsidRPr="003F7CAD">
        <w:t>[b]</w:t>
      </w:r>
      <w:r w:rsidRPr="003F7CAD">
        <w:tab/>
        <w:t xml:space="preserve">processes acting on behalf of </w:t>
      </w:r>
      <w:r>
        <w:t>authorized users are identified;</w:t>
      </w:r>
    </w:p>
    <w:p w14:paraId="0BC59AB8" w14:textId="77777777" w:rsidR="00425F08" w:rsidRPr="003F7CAD" w:rsidRDefault="00425F08" w:rsidP="51DE88EC">
      <w:pPr>
        <w:pStyle w:val="AssessObjList"/>
        <w:ind w:left="0" w:firstLine="0"/>
      </w:pPr>
      <w:r w:rsidRPr="003F7CAD">
        <w:t>[c]</w:t>
      </w:r>
      <w:r w:rsidRPr="003F7CAD">
        <w:tab/>
        <w:t>devices (and other systems) authorized to conne</w:t>
      </w:r>
      <w:r>
        <w:t>ct to the system are identified;</w:t>
      </w:r>
    </w:p>
    <w:p w14:paraId="36CD395F" w14:textId="77777777" w:rsidR="00425F08" w:rsidRPr="003F7CAD" w:rsidRDefault="00425F08" w:rsidP="51DE88EC">
      <w:pPr>
        <w:pStyle w:val="AssessObjList"/>
        <w:ind w:left="0" w:firstLine="0"/>
      </w:pPr>
      <w:r w:rsidRPr="003F7CAD">
        <w:t>[d]</w:t>
      </w:r>
      <w:r w:rsidRPr="003F7CAD">
        <w:tab/>
        <w:t>system access</w:t>
      </w:r>
      <w:r>
        <w:t xml:space="preserve"> is limited to authorized users;</w:t>
      </w:r>
    </w:p>
    <w:p w14:paraId="7A1EB1A6" w14:textId="77777777" w:rsidR="00425F08" w:rsidRPr="003F7CAD" w:rsidRDefault="00425F08" w:rsidP="51DE88EC">
      <w:pPr>
        <w:pStyle w:val="AssessObjList"/>
        <w:ind w:left="0" w:firstLine="0"/>
      </w:pPr>
      <w:r w:rsidRPr="003F7CAD">
        <w:t>[e]</w:t>
      </w:r>
      <w:r w:rsidRPr="003F7CAD">
        <w:tab/>
        <w:t>system access is limited to processes actin</w:t>
      </w:r>
      <w:r>
        <w:t>g on behalf of authorized users; and</w:t>
      </w:r>
    </w:p>
    <w:p w14:paraId="069219BB" w14:textId="77777777" w:rsidR="00425F08" w:rsidRPr="003F7CAD" w:rsidRDefault="00425F08" w:rsidP="51DE88EC">
      <w:pPr>
        <w:pStyle w:val="AssessObjList"/>
        <w:ind w:left="0" w:firstLine="0"/>
      </w:pPr>
      <w:r w:rsidRPr="003F7CAD">
        <w:t>[f]</w:t>
      </w:r>
      <w:r w:rsidRPr="003F7CAD">
        <w:tab/>
        <w:t>system access is limited to authorized devices (including other systems).</w:t>
      </w:r>
    </w:p>
    <w:p w14:paraId="468C48A3" w14:textId="031BE444" w:rsidR="004F1D75" w:rsidRDefault="00462D04" w:rsidP="001F1ADF">
      <w:pPr>
        <w:pStyle w:val="DomainNonumUnderline"/>
      </w:pPr>
      <w:r>
        <w:t>Potential Assessment Methods and Objects</w:t>
      </w:r>
      <w:r w:rsidR="005B79CB">
        <w:t xml:space="preserve"> </w:t>
      </w:r>
      <w:r w:rsidR="006B59B0">
        <w:t>[</w:t>
      </w:r>
      <w:r w:rsidR="001B644C">
        <w:t>NIst SP 800-171A</w:t>
      </w:r>
      <w:r w:rsidR="00387A5B">
        <w:t>]</w:t>
      </w:r>
      <w:fldSimple w:instr=" NOTEREF _Ref131674865 \f ">
        <w:r w:rsidR="00BC45AC" w:rsidRPr="00BC45AC">
          <w:rPr>
            <w:rStyle w:val="FootnoteReference"/>
          </w:rPr>
          <w:t>3</w:t>
        </w:r>
      </w:fldSimple>
    </w:p>
    <w:p w14:paraId="74B7E653" w14:textId="16A4ACF7" w:rsidR="001F1ADF" w:rsidRPr="00977A94" w:rsidRDefault="001F1ADF" w:rsidP="001F1ADF">
      <w:pPr>
        <w:pStyle w:val="DomaiNonum"/>
      </w:pPr>
      <w:r w:rsidRPr="00977A94">
        <w:t>Examine</w:t>
      </w:r>
    </w:p>
    <w:p w14:paraId="4E0BFF7A" w14:textId="1E46BA6D" w:rsidR="00C91D6F" w:rsidRDefault="00C91D6F">
      <w:pPr>
        <w:pStyle w:val="DomainBodyFlushLeft"/>
      </w:pPr>
      <w:r w:rsidRPr="00C91D6F">
        <w:t>[SELECT FROM: Access control policy; procedures addressing account management; system security plan</w:t>
      </w:r>
      <w:r w:rsidRPr="00383DFF">
        <w:rPr>
          <w:rStyle w:val="FootnoteReference"/>
        </w:rPr>
        <w:footnoteReference w:id="5"/>
      </w:r>
      <w:r w:rsidRPr="00383DFF">
        <w:rPr>
          <w:rStyle w:val="FootnoteReference"/>
        </w:rPr>
        <w:footnoteReference w:id="6"/>
      </w:r>
      <w:r w:rsidRPr="00C91D6F">
        <w:t>; system design documentation; system configuration settings and associated documentation; list of active system accounts and the name of the individual associated with each account; notifications or records of recently transferred, separated, or terminated employees; list of conditions for group and role membership; list of recently disabled system accounts along with the name of the individual associated with each account; access authorization records; account management compliance reviews; system monitoring records; system audit logs and records; list of devices and systems authorized to connect to organizational systems; other relevant documents or records].</w:t>
      </w:r>
    </w:p>
    <w:p w14:paraId="3D54D8F1" w14:textId="77777777" w:rsidR="001F1ADF" w:rsidRDefault="001F1ADF" w:rsidP="001F1ADF">
      <w:pPr>
        <w:pStyle w:val="DomaiNonum"/>
      </w:pPr>
      <w:r>
        <w:t>Interview</w:t>
      </w:r>
    </w:p>
    <w:p w14:paraId="7B13656C" w14:textId="77777777" w:rsidR="001F1ADF" w:rsidRDefault="00C91D6F">
      <w:pPr>
        <w:pStyle w:val="DomainBodyFlushLeft"/>
      </w:pPr>
      <w:r w:rsidRPr="00C91D6F">
        <w:t>[SELECT FROM: Personnel with account management responsibilities; system or network administrators; personnel with information security responsibilities].</w:t>
      </w:r>
    </w:p>
    <w:p w14:paraId="3226D234" w14:textId="77777777" w:rsidR="001F1ADF" w:rsidRDefault="001F1ADF" w:rsidP="001F1ADF">
      <w:pPr>
        <w:pStyle w:val="DomaiNonum"/>
      </w:pPr>
      <w:r>
        <w:t>Test</w:t>
      </w:r>
    </w:p>
    <w:p w14:paraId="165AD302" w14:textId="33D09E2F" w:rsidR="001F1ADF" w:rsidRPr="002B2995" w:rsidRDefault="00851EE2">
      <w:pPr>
        <w:pStyle w:val="DomainBodyFlushLeft"/>
      </w:pPr>
      <w:r w:rsidRPr="00851EE2">
        <w:t>[SELECT FROM: Organizational processes for managing system accounts; mechanisms for implementing account management].</w:t>
      </w:r>
    </w:p>
    <w:p w14:paraId="5E848EA3" w14:textId="585B7EF6" w:rsidR="004F1D75" w:rsidRDefault="00D424E6" w:rsidP="00D424E6">
      <w:pPr>
        <w:pStyle w:val="DomainNonumUnderline"/>
      </w:pPr>
      <w:bookmarkStart w:id="50" w:name="_Hlk48035527"/>
      <w:r>
        <w:t xml:space="preserve">DISCUSSION </w:t>
      </w:r>
      <w:r w:rsidR="006B59B0">
        <w:t>[</w:t>
      </w:r>
      <w:r>
        <w:t xml:space="preserve">NIST SP 800-171 </w:t>
      </w:r>
      <w:r w:rsidR="00C25D16">
        <w:t>Rev. 2</w:t>
      </w:r>
      <w:r w:rsidR="00387A5B">
        <w:t>]</w:t>
      </w:r>
      <w:r w:rsidR="00A0606B">
        <w:rPr>
          <w:rStyle w:val="FootnoteReference"/>
        </w:rPr>
        <w:footnoteReference w:id="7"/>
      </w:r>
    </w:p>
    <w:p w14:paraId="607C3F44" w14:textId="1C400174" w:rsidR="00D424E6" w:rsidRDefault="003D7FC3" w:rsidP="00D424E6">
      <w:pPr>
        <w:pStyle w:val="DomainBodyFlushLeft"/>
      </w:pPr>
      <w:r w:rsidRPr="00786C62">
        <w:t>Access control policies (e.g., identity- or role-based policies, control matrices, and cryptography) control access between active entities or subjects (i.e., users or processes acting on behalf of users) and passive entities or objects (e.g., devices, files, records, and domains) in systems</w:t>
      </w:r>
      <w:r>
        <w:t xml:space="preserve">. </w:t>
      </w:r>
      <w:r w:rsidRPr="00786C62">
        <w:t>Access enforcement mechanisms can be employed at the application and service level to provide increased information security</w:t>
      </w:r>
      <w:r>
        <w:t xml:space="preserve">. </w:t>
      </w:r>
      <w:r w:rsidRPr="00786C62">
        <w:t>Other systems include systems internal and external to the organization</w:t>
      </w:r>
      <w:r>
        <w:t>. T</w:t>
      </w:r>
      <w:r w:rsidRPr="00786C62">
        <w:t>his requirement focuses on account management for systems and applications</w:t>
      </w:r>
      <w:r>
        <w:t xml:space="preserve">. </w:t>
      </w:r>
      <w:r w:rsidRPr="00786C62">
        <w:t xml:space="preserve">The definition of and enforcement of access authorizations, other than those determined by account type (e.g., privileged verses </w:t>
      </w:r>
      <w:r w:rsidRPr="005D4AE2">
        <w:rPr>
          <w:i/>
          <w:iCs/>
        </w:rPr>
        <w:t xml:space="preserve">[sic] </w:t>
      </w:r>
      <w:r w:rsidRPr="00786C62">
        <w:t xml:space="preserve">non-privileged) are addressed in </w:t>
      </w:r>
      <w:r>
        <w:t>AC.</w:t>
      </w:r>
      <w:r w:rsidR="00CF5486">
        <w:t>L</w:t>
      </w:r>
      <w:r>
        <w:t>1</w:t>
      </w:r>
      <w:r w:rsidR="00CF5486">
        <w:t>-</w:t>
      </w:r>
      <w:r w:rsidR="008F3964">
        <w:t>b</w:t>
      </w:r>
      <w:r w:rsidR="00CF5486">
        <w:t>.1.</w:t>
      </w:r>
      <w:r w:rsidR="008F3964">
        <w:t>ii</w:t>
      </w:r>
      <w:r w:rsidR="00D424E6">
        <w:t>.</w:t>
      </w:r>
    </w:p>
    <w:bookmarkEnd w:id="50"/>
    <w:p w14:paraId="392FC8E0" w14:textId="06FEF821" w:rsidR="006D79B3" w:rsidRDefault="0067221B" w:rsidP="006D79B3">
      <w:pPr>
        <w:pStyle w:val="DomainNonumUnderline"/>
      </w:pPr>
      <w:r>
        <w:t>Further DISCussion</w:t>
      </w:r>
    </w:p>
    <w:p w14:paraId="7939FC6F" w14:textId="0AD429C3" w:rsidR="006D79B3" w:rsidRDefault="007052E6" w:rsidP="006D79B3">
      <w:pPr>
        <w:pStyle w:val="DomainBodyFlushLeft"/>
      </w:pPr>
      <w:bookmarkStart w:id="51" w:name="_Hlk48035504"/>
      <w:r>
        <w:t>Identify users, processes, and devices that are allowed</w:t>
      </w:r>
      <w:r w:rsidRPr="00786C62">
        <w:t xml:space="preserve"> </w:t>
      </w:r>
      <w:r w:rsidR="00E77691">
        <w:t xml:space="preserve">to </w:t>
      </w:r>
      <w:r w:rsidRPr="00786C62">
        <w:t>use company computers and can log on to the company network</w:t>
      </w:r>
      <w:r w:rsidR="00B31BAB">
        <w:t>. Automated updates and other automatic processes should be associated with the user who ini</w:t>
      </w:r>
      <w:r w:rsidR="00184DFC">
        <w:t>tiated (authorized) the process</w:t>
      </w:r>
      <w:r w:rsidR="006D79B3">
        <w:t xml:space="preserve">. </w:t>
      </w:r>
      <w:r w:rsidR="006D79B3" w:rsidRPr="00786C62">
        <w:t>Limit the devices</w:t>
      </w:r>
      <w:r w:rsidR="0024599D">
        <w:t xml:space="preserve"> (e.g., printers)</w:t>
      </w:r>
      <w:r w:rsidR="006D79B3" w:rsidRPr="00786C62">
        <w:t xml:space="preserve"> that can be accessed by company computers</w:t>
      </w:r>
      <w:r w:rsidR="005C1A92">
        <w:t xml:space="preserve">. </w:t>
      </w:r>
      <w:r w:rsidR="006D79B3" w:rsidRPr="00786C62">
        <w:t xml:space="preserve">Set up your system so that </w:t>
      </w:r>
      <w:r w:rsidR="006D79B3">
        <w:t xml:space="preserve">only </w:t>
      </w:r>
      <w:r w:rsidR="006D79B3" w:rsidRPr="00786C62">
        <w:t>authorized users</w:t>
      </w:r>
      <w:r w:rsidR="006D79B3">
        <w:t xml:space="preserve">, processes, </w:t>
      </w:r>
      <w:r w:rsidR="006D79B3" w:rsidRPr="00786C62">
        <w:t xml:space="preserve">and devices can </w:t>
      </w:r>
      <w:r w:rsidR="0024599D">
        <w:t>access</w:t>
      </w:r>
      <w:r w:rsidR="006D79B3" w:rsidRPr="00786C62">
        <w:t xml:space="preserve"> the company network.</w:t>
      </w:r>
    </w:p>
    <w:p w14:paraId="6B9EEB97" w14:textId="2B0D4700" w:rsidR="00D32848" w:rsidRDefault="00D32848" w:rsidP="009C21D2">
      <w:pPr>
        <w:pStyle w:val="DomainBodyFlushLeft"/>
        <w:tabs>
          <w:tab w:val="left" w:pos="4500"/>
        </w:tabs>
      </w:pPr>
      <w:r>
        <w:t xml:space="preserve">This </w:t>
      </w:r>
      <w:r w:rsidR="00C2130E">
        <w:t>requirement</w:t>
      </w:r>
      <w:r>
        <w:t>, AC.</w:t>
      </w:r>
      <w:r w:rsidR="00CF5486">
        <w:t>L</w:t>
      </w:r>
      <w:r>
        <w:t>1</w:t>
      </w:r>
      <w:r w:rsidR="00CF5486">
        <w:t>-</w:t>
      </w:r>
      <w:r w:rsidR="008F3964">
        <w:t>b</w:t>
      </w:r>
      <w:r w:rsidR="00CF5486">
        <w:t>.1.</w:t>
      </w:r>
      <w:r w:rsidR="008F3964">
        <w:t>i</w:t>
      </w:r>
      <w:r>
        <w:t>, controls system access based on use</w:t>
      </w:r>
      <w:r w:rsidR="009C21D2">
        <w:t>r, process</w:t>
      </w:r>
      <w:r w:rsidR="00BA3FF1">
        <w:t>,</w:t>
      </w:r>
      <w:r w:rsidR="009C21D2">
        <w:t xml:space="preserve"> or device identity.</w:t>
      </w:r>
      <w:r w:rsidR="00F37F90">
        <w:t xml:space="preserve"> </w:t>
      </w:r>
      <w:r>
        <w:t>AC.</w:t>
      </w:r>
      <w:r w:rsidR="00CF5486">
        <w:t>L</w:t>
      </w:r>
      <w:r>
        <w:t>1</w:t>
      </w:r>
      <w:r w:rsidR="00CF5486">
        <w:t>-</w:t>
      </w:r>
      <w:r w:rsidR="008F3964">
        <w:t>b</w:t>
      </w:r>
      <w:r w:rsidR="00CF5486">
        <w:t>.1.</w:t>
      </w:r>
      <w:r w:rsidR="008F3964">
        <w:t xml:space="preserve">i </w:t>
      </w:r>
      <w:r>
        <w:t>leverages IA.</w:t>
      </w:r>
      <w:r w:rsidR="00CF5486">
        <w:t>L</w:t>
      </w:r>
      <w:r>
        <w:t>1</w:t>
      </w:r>
      <w:r w:rsidR="00CF5486">
        <w:t>-</w:t>
      </w:r>
      <w:r w:rsidR="008F3964">
        <w:t>b.1.v</w:t>
      </w:r>
      <w:r>
        <w:t xml:space="preserve"> which provides a vetted and trusted identity for access control.</w:t>
      </w:r>
    </w:p>
    <w:p w14:paraId="40961DF8" w14:textId="73E63D5C" w:rsidR="006D79B3" w:rsidRPr="0055547F" w:rsidRDefault="006D79B3" w:rsidP="0055547F">
      <w:pPr>
        <w:pStyle w:val="DomaiNonum"/>
      </w:pPr>
      <w:r w:rsidRPr="0055547F">
        <w:t>Example 1</w:t>
      </w:r>
    </w:p>
    <w:p w14:paraId="5A087F72" w14:textId="4EA90DB7" w:rsidR="006D79B3" w:rsidRDefault="001E272C" w:rsidP="006D79B3">
      <w:pPr>
        <w:pStyle w:val="DomainBodyFlushLeft"/>
      </w:pPr>
      <w:r>
        <w:t xml:space="preserve">Your company maintains a list of all personnel authorized to </w:t>
      </w:r>
      <w:r w:rsidRPr="00786C62">
        <w:t xml:space="preserve">use company </w:t>
      </w:r>
      <w:r>
        <w:t xml:space="preserve">information systems [a]. This list is used to support identification and authentication activities conducted by IT when authorizing access to systems </w:t>
      </w:r>
      <w:r w:rsidR="00C37788">
        <w:t>[a,d].</w:t>
      </w:r>
    </w:p>
    <w:p w14:paraId="130E15C7" w14:textId="77777777" w:rsidR="006D79B3" w:rsidRPr="0055547F" w:rsidRDefault="006D79B3" w:rsidP="0055547F">
      <w:pPr>
        <w:pStyle w:val="DomaiNonum"/>
      </w:pPr>
      <w:r w:rsidRPr="0055547F">
        <w:t>Example 2</w:t>
      </w:r>
    </w:p>
    <w:p w14:paraId="4A54D425" w14:textId="7CC790C8" w:rsidR="00243F1A" w:rsidRDefault="00243F1A" w:rsidP="00243F1A">
      <w:pPr>
        <w:pStyle w:val="DomainBodyFlushLeft"/>
      </w:pPr>
      <w:r w:rsidRPr="00786C62">
        <w:t>A coworker wants to buy a new multi-function printer/scanner/fax device and make it available on the company network</w:t>
      </w:r>
      <w:r w:rsidR="005C1A92">
        <w:t xml:space="preserve">. </w:t>
      </w:r>
      <w:r w:rsidRPr="00786C62">
        <w:t xml:space="preserve">You explain that the company controls system and device access to the network, and will </w:t>
      </w:r>
      <w:r w:rsidR="00B31BAB">
        <w:t>prevent network access by</w:t>
      </w:r>
      <w:r w:rsidRPr="00786C62">
        <w:t xml:space="preserve"> </w:t>
      </w:r>
      <w:r w:rsidR="007052CD">
        <w:t>unauthorized</w:t>
      </w:r>
      <w:r w:rsidRPr="00786C62">
        <w:t xml:space="preserve"> systems and devices </w:t>
      </w:r>
      <w:r w:rsidR="005C1A92">
        <w:t xml:space="preserve">[c]. </w:t>
      </w:r>
      <w:r w:rsidRPr="00786C62">
        <w:t xml:space="preserve">You </w:t>
      </w:r>
      <w:r w:rsidR="00B31BAB">
        <w:t>help</w:t>
      </w:r>
      <w:r w:rsidRPr="00786C62">
        <w:t xml:space="preserve"> the </w:t>
      </w:r>
      <w:r>
        <w:t>coworker submit a ticket that asks for the printer to be</w:t>
      </w:r>
      <w:r w:rsidRPr="00786C62">
        <w:t xml:space="preserve"> </w:t>
      </w:r>
      <w:r>
        <w:t>granted access</w:t>
      </w:r>
      <w:r w:rsidRPr="00786C62">
        <w:t xml:space="preserve"> </w:t>
      </w:r>
      <w:r>
        <w:t xml:space="preserve">to </w:t>
      </w:r>
      <w:r w:rsidRPr="00786C62">
        <w:t>the network</w:t>
      </w:r>
      <w:r w:rsidR="00BA3FF1">
        <w:t>,</w:t>
      </w:r>
      <w:r w:rsidR="0024599D">
        <w:t xml:space="preserve"> and</w:t>
      </w:r>
      <w:r>
        <w:t xml:space="preserve"> appropriate leadership approve</w:t>
      </w:r>
      <w:r w:rsidR="0024599D">
        <w:t>s</w:t>
      </w:r>
      <w:r>
        <w:t xml:space="preserve"> the device</w:t>
      </w:r>
      <w:r w:rsidR="00F10100">
        <w:t xml:space="preserve"> </w:t>
      </w:r>
      <w:r>
        <w:t>[f]</w:t>
      </w:r>
      <w:r w:rsidRPr="00786C62">
        <w:t>.</w:t>
      </w:r>
    </w:p>
    <w:p w14:paraId="0C5E1493" w14:textId="032412DB" w:rsidR="00FF7BBE" w:rsidRPr="0055547F" w:rsidRDefault="00FF7BBE" w:rsidP="0055547F">
      <w:pPr>
        <w:pStyle w:val="DomaiNonum"/>
      </w:pPr>
      <w:r w:rsidRPr="0055547F">
        <w:t xml:space="preserve">Potential Assessment </w:t>
      </w:r>
      <w:r w:rsidR="00792A1D" w:rsidRPr="0055547F">
        <w:t>Considerations</w:t>
      </w:r>
    </w:p>
    <w:bookmarkEnd w:id="51"/>
    <w:p w14:paraId="7F14C0E9" w14:textId="2CED2699" w:rsidR="00D32848" w:rsidRPr="00264933" w:rsidRDefault="004212EB" w:rsidP="006C026A">
      <w:pPr>
        <w:pStyle w:val="DomainBodyFlushLeft"/>
        <w:numPr>
          <w:ilvl w:val="0"/>
          <w:numId w:val="44"/>
        </w:numPr>
      </w:pPr>
      <w:r w:rsidRPr="005D4AE2">
        <w:t xml:space="preserve">Is a list of authorized users maintained that defines their identities and roles </w:t>
      </w:r>
      <w:r>
        <w:t>[a]?</w:t>
      </w:r>
    </w:p>
    <w:p w14:paraId="5A39AA19" w14:textId="16BA5AF2" w:rsidR="00D32848" w:rsidRPr="00264933" w:rsidRDefault="00D32848" w:rsidP="006C026A">
      <w:pPr>
        <w:pStyle w:val="DomainBodyFlushLeft"/>
        <w:numPr>
          <w:ilvl w:val="0"/>
          <w:numId w:val="44"/>
        </w:numPr>
      </w:pPr>
      <w:r w:rsidRPr="00264933">
        <w:t>Are account requests authorized before system access is granted</w:t>
      </w:r>
      <w:r>
        <w:t xml:space="preserve"> [</w:t>
      </w:r>
      <w:proofErr w:type="spellStart"/>
      <w:r>
        <w:t>d,e,f</w:t>
      </w:r>
      <w:proofErr w:type="spellEnd"/>
      <w:r>
        <w:t>]</w:t>
      </w:r>
      <w:r w:rsidRPr="00264933">
        <w:t>?</w:t>
      </w:r>
    </w:p>
    <w:p w14:paraId="1D924425" w14:textId="374EE5B0" w:rsidR="00425F08" w:rsidRPr="00284917" w:rsidRDefault="00425F08" w:rsidP="00425F08">
      <w:pPr>
        <w:pStyle w:val="DomainNonumUnderline"/>
      </w:pPr>
      <w:r>
        <w:t xml:space="preserve">Key </w:t>
      </w:r>
      <w:r w:rsidRPr="00284917">
        <w:t>References</w:t>
      </w:r>
    </w:p>
    <w:p w14:paraId="0F4CF76B" w14:textId="77777777" w:rsidR="00425F08" w:rsidRPr="00C2516B" w:rsidRDefault="00425F08" w:rsidP="008443A8">
      <w:pPr>
        <w:pStyle w:val="DomainBodyFlushLeft"/>
        <w:keepNext/>
        <w:keepLines/>
        <w:numPr>
          <w:ilvl w:val="0"/>
          <w:numId w:val="43"/>
        </w:numPr>
      </w:pPr>
      <w:r w:rsidRPr="00C2516B">
        <w:t>FAR Clause 52.204-21 b.1.i</w:t>
      </w:r>
    </w:p>
    <w:p w14:paraId="7A7840D7" w14:textId="063FAC65" w:rsidR="00425F08" w:rsidRPr="003F7CAD" w:rsidRDefault="00425F08" w:rsidP="006C026A">
      <w:pPr>
        <w:pStyle w:val="DomainBodyFlushLeft"/>
        <w:numPr>
          <w:ilvl w:val="0"/>
          <w:numId w:val="43"/>
        </w:numPr>
      </w:pPr>
      <w:r w:rsidRPr="007E2366">
        <w:t xml:space="preserve">NIST SP 800-171 </w:t>
      </w:r>
      <w:r w:rsidR="00C25D16">
        <w:t xml:space="preserve">Rev. </w:t>
      </w:r>
      <w:r w:rsidR="003D7FC3">
        <w:t>2</w:t>
      </w:r>
      <w:r w:rsidRPr="007E2366">
        <w:t xml:space="preserve"> 3.1.1</w:t>
      </w:r>
    </w:p>
    <w:p w14:paraId="144B123B" w14:textId="320CD7CE" w:rsidR="00E20926" w:rsidRDefault="00E20926">
      <w:pPr>
        <w:pStyle w:val="DomainBodyFlushLeft"/>
      </w:pPr>
    </w:p>
    <w:p w14:paraId="712998BD" w14:textId="26AB7E10" w:rsidR="009261FB" w:rsidRDefault="009261FB" w:rsidP="009D3A29">
      <w:pPr>
        <w:pStyle w:val="PracticeShortName"/>
        <w:pageBreakBefore/>
      </w:pPr>
      <w:bookmarkStart w:id="52" w:name="_Toc175651557"/>
      <w:r>
        <w:t>AC.</w:t>
      </w:r>
      <w:r w:rsidR="00442881">
        <w:t>L</w:t>
      </w:r>
      <w:r>
        <w:t>1</w:t>
      </w:r>
      <w:r w:rsidR="00442881">
        <w:t>-</w:t>
      </w:r>
      <w:r w:rsidR="008F3964">
        <w:t>b.1.ii</w:t>
      </w:r>
      <w:r w:rsidR="00ED4E6E">
        <w:t xml:space="preserve"> </w:t>
      </w:r>
      <w:r w:rsidR="0049258E">
        <w:t>–</w:t>
      </w:r>
      <w:r w:rsidR="00ED4E6E">
        <w:t xml:space="preserve"> </w:t>
      </w:r>
      <w:r w:rsidR="00C03B6A">
        <w:t>Transaction &amp; Function Control</w:t>
      </w:r>
      <w:r w:rsidR="008F3964">
        <w:t xml:space="preserve"> </w:t>
      </w:r>
      <w:r w:rsidR="00234ED2">
        <w:t>[</w:t>
      </w:r>
      <w:r w:rsidR="008F3964">
        <w:t>FCI</w:t>
      </w:r>
      <w:r w:rsidR="00234ED2">
        <w:t xml:space="preserve"> Data]</w:t>
      </w:r>
      <w:bookmarkEnd w:id="52"/>
    </w:p>
    <w:p w14:paraId="63D58F5B" w14:textId="4A390F91" w:rsidR="0092582B" w:rsidRDefault="008F3964">
      <w:pPr>
        <w:pStyle w:val="DomainBodyFlushLeft"/>
      </w:pPr>
      <w:r w:rsidRPr="008F3964">
        <w:t>Limit information system</w:t>
      </w:r>
      <w:r w:rsidR="00F37F90">
        <w:t xml:space="preserve"> </w:t>
      </w:r>
      <w:r w:rsidRPr="008F3964">
        <w:t>access to the types of transactions and functions that authorized users are permitted to execute</w:t>
      </w:r>
      <w:r w:rsidR="0092582B">
        <w:t>.</w:t>
      </w:r>
    </w:p>
    <w:p w14:paraId="651D1BD5" w14:textId="419ACA0F" w:rsidR="004F1D75" w:rsidRDefault="00425F08" w:rsidP="00425F08">
      <w:pPr>
        <w:pStyle w:val="DomainNonumUnderline"/>
      </w:pPr>
      <w:bookmarkStart w:id="53" w:name="_Hlk48038565"/>
      <w:r>
        <w:t>Assessment Objective</w:t>
      </w:r>
      <w:r w:rsidR="00F65A9D">
        <w:t>s</w:t>
      </w:r>
      <w:r w:rsidR="0067221B" w:rsidRPr="0067221B">
        <w:t xml:space="preserve"> </w:t>
      </w:r>
      <w:r w:rsidR="006B59B0">
        <w:t>[</w:t>
      </w:r>
      <w:r w:rsidR="0067221B">
        <w:t>NIst SP 800-171A</w:t>
      </w:r>
      <w:bookmarkStart w:id="54" w:name="_Ref131675787"/>
      <w:r w:rsidR="00387A5B">
        <w:t>]</w:t>
      </w:r>
      <w:r w:rsidR="00841740">
        <w:rPr>
          <w:rStyle w:val="FootnoteReference"/>
        </w:rPr>
        <w:footnoteReference w:id="8"/>
      </w:r>
      <w:bookmarkEnd w:id="54"/>
    </w:p>
    <w:p w14:paraId="1F631B94" w14:textId="716C5C48" w:rsidR="00425F08" w:rsidRDefault="00425F08" w:rsidP="00425F08">
      <w:pPr>
        <w:pStyle w:val="AssessObjText"/>
      </w:pPr>
      <w:r>
        <w:t>Determine if:</w:t>
      </w:r>
    </w:p>
    <w:p w14:paraId="3825CE83" w14:textId="77777777" w:rsidR="00425F08" w:rsidRPr="003F7CAD" w:rsidRDefault="00425F08" w:rsidP="51DE88EC">
      <w:pPr>
        <w:pStyle w:val="AssessObjList"/>
        <w:ind w:left="0" w:firstLine="0"/>
      </w:pPr>
      <w:r w:rsidRPr="003F7CAD">
        <w:t>[a]</w:t>
      </w:r>
      <w:r w:rsidRPr="003F7CAD">
        <w:tab/>
        <w:t>the types of transactions and functions that authorized users are p</w:t>
      </w:r>
      <w:r>
        <w:t>ermitted to execute are defined; and</w:t>
      </w:r>
    </w:p>
    <w:p w14:paraId="1D7057F3" w14:textId="77777777" w:rsidR="00425F08" w:rsidRPr="003F7CAD" w:rsidRDefault="00425F08" w:rsidP="51DE88EC">
      <w:pPr>
        <w:pStyle w:val="AssessObjList"/>
        <w:ind w:left="0" w:firstLine="0"/>
      </w:pPr>
      <w:r w:rsidRPr="003F7CAD">
        <w:t>[b]</w:t>
      </w:r>
      <w:r w:rsidRPr="003F7CAD">
        <w:tab/>
        <w:t>system access is limited to the defined types of transactions and functions for authorized users.</w:t>
      </w:r>
    </w:p>
    <w:bookmarkEnd w:id="53"/>
    <w:p w14:paraId="7111925A" w14:textId="0A1716A7" w:rsidR="004F1D75" w:rsidRDefault="00462D04" w:rsidP="0092582B">
      <w:pPr>
        <w:pStyle w:val="DomainNonumUnderline"/>
      </w:pPr>
      <w:r>
        <w:t>Potential Assessment Methods and Objects</w:t>
      </w:r>
      <w:r w:rsidR="00D424E6">
        <w:t xml:space="preserve"> </w:t>
      </w:r>
      <w:r w:rsidR="006B59B0">
        <w:t>[</w:t>
      </w:r>
      <w:r w:rsidR="00D424E6">
        <w:t>NIst SP 800-171A</w:t>
      </w:r>
      <w:r w:rsidR="00387A5B">
        <w:t>]</w:t>
      </w:r>
      <w:fldSimple w:instr=" NOTEREF _Ref131675787 \f ">
        <w:r w:rsidR="00E36B46" w:rsidRPr="00EF3436">
          <w:rPr>
            <w:rStyle w:val="FootnoteReference"/>
          </w:rPr>
          <w:t>7</w:t>
        </w:r>
      </w:fldSimple>
    </w:p>
    <w:p w14:paraId="4E957400" w14:textId="0C1A894A" w:rsidR="0092582B" w:rsidRPr="00977A94" w:rsidRDefault="0092582B" w:rsidP="0092582B">
      <w:pPr>
        <w:pStyle w:val="DomaiNonum"/>
      </w:pPr>
      <w:r w:rsidRPr="00977A94">
        <w:t>Examine</w:t>
      </w:r>
    </w:p>
    <w:p w14:paraId="56900C13" w14:textId="77777777" w:rsidR="003B45DF" w:rsidRDefault="003B45DF">
      <w:pPr>
        <w:pStyle w:val="DomainBodyFlushLeft"/>
      </w:pPr>
      <w:r w:rsidRPr="003B45DF">
        <w:t>[SELECT FROM: Access control policy; procedures addressing access enforcement; system security plan; system design documentation; list of approved authorizations including remote access authorizations; system audit logs and records; system configuration settings and associated documentation; other relevant documents or records].</w:t>
      </w:r>
    </w:p>
    <w:p w14:paraId="6F2C1A34" w14:textId="77777777" w:rsidR="0092582B" w:rsidRDefault="0092582B" w:rsidP="0092582B">
      <w:pPr>
        <w:pStyle w:val="DomaiNonum"/>
      </w:pPr>
      <w:r>
        <w:t>Interview</w:t>
      </w:r>
    </w:p>
    <w:p w14:paraId="09F62CE9" w14:textId="77777777" w:rsidR="003B45DF" w:rsidRPr="003B45DF" w:rsidRDefault="003B45DF" w:rsidP="51DE88EC">
      <w:pPr>
        <w:pStyle w:val="DomainBodyFlushLeft"/>
        <w:rPr>
          <w:szCs w:val="24"/>
        </w:rPr>
      </w:pPr>
      <w:r w:rsidRPr="003B45DF">
        <w:t>[SELECT FROM: Personnel with access enforcement responsibilities; system or network administrators; personnel with information security responsibilities; system developers].</w:t>
      </w:r>
    </w:p>
    <w:p w14:paraId="4425AF66" w14:textId="77777777" w:rsidR="0092582B" w:rsidRDefault="0092582B" w:rsidP="0092582B">
      <w:pPr>
        <w:pStyle w:val="DomaiNonum"/>
      </w:pPr>
      <w:r>
        <w:t>Test</w:t>
      </w:r>
    </w:p>
    <w:p w14:paraId="74C6C434" w14:textId="77777777" w:rsidR="00485950" w:rsidRPr="00485950" w:rsidRDefault="00485950">
      <w:pPr>
        <w:pStyle w:val="DomainBodyFlushLeft"/>
      </w:pPr>
      <w:r w:rsidRPr="00485950">
        <w:t>[SELECT FROM: Mechanisms implementing access control policy].</w:t>
      </w:r>
    </w:p>
    <w:p w14:paraId="2498D6DE" w14:textId="5001DFE5" w:rsidR="004F1D75" w:rsidRDefault="00D424E6" w:rsidP="00D424E6">
      <w:pPr>
        <w:pStyle w:val="DomainNonumUnderline"/>
      </w:pPr>
      <w:r>
        <w:t xml:space="preserve">DISCUSSION </w:t>
      </w:r>
      <w:r w:rsidR="006B59B0">
        <w:t>[</w:t>
      </w:r>
      <w:r>
        <w:t xml:space="preserve">NIST SP 800-171 </w:t>
      </w:r>
      <w:r w:rsidR="00C25D16">
        <w:t>Rev. 2</w:t>
      </w:r>
      <w:r w:rsidR="00387A5B">
        <w:t>]</w:t>
      </w:r>
      <w:r w:rsidR="00573357">
        <w:rPr>
          <w:rStyle w:val="FootnoteReference"/>
        </w:rPr>
        <w:footnoteReference w:id="9"/>
      </w:r>
    </w:p>
    <w:p w14:paraId="65019F8B" w14:textId="17D013EB" w:rsidR="00D424E6" w:rsidRDefault="00D424E6" w:rsidP="00D424E6">
      <w:pPr>
        <w:pStyle w:val="DomainBodyFlushLeft"/>
      </w:pPr>
      <w:r w:rsidRPr="00EC0F49">
        <w:t>Organizations may choose to define access privileges or other attributes by account, by type of account, or a combination of both</w:t>
      </w:r>
      <w:r w:rsidR="005C1A92">
        <w:t xml:space="preserve">. </w:t>
      </w:r>
      <w:r w:rsidRPr="00EC0F49">
        <w:t>System account types include individual, shared, group, system, anonymous, guest, emergency, developer, manufacturer, vendor, and temporary</w:t>
      </w:r>
      <w:r>
        <w:t>.</w:t>
      </w:r>
      <w:r w:rsidR="005C1A92">
        <w:t xml:space="preserve"> </w:t>
      </w:r>
      <w:r w:rsidRPr="00EC0F49">
        <w:t>Other attributes required for authorizing access include restrictions on time-of-day, day-of-week, and point-of -origin</w:t>
      </w:r>
      <w:r w:rsidR="005C1A92">
        <w:t xml:space="preserve">. </w:t>
      </w:r>
      <w:r w:rsidRPr="00EC0F49">
        <w:t>In defining other account attributes, organizations consider system-related requirements (e.g., system upgrades scheduled maintenance,) and mission or business requirements, (e.g., time zone differences, customer requirements, remote access to support travel requirements).</w:t>
      </w:r>
    </w:p>
    <w:p w14:paraId="641FE77D" w14:textId="77777777" w:rsidR="0067221B" w:rsidRDefault="0067221B" w:rsidP="0067221B">
      <w:pPr>
        <w:pStyle w:val="DomainNonumUnderline"/>
      </w:pPr>
      <w:r>
        <w:t>Further DISCussion</w:t>
      </w:r>
    </w:p>
    <w:p w14:paraId="512754FA" w14:textId="2CEF3C3B" w:rsidR="00D424E6" w:rsidRDefault="00683844" w:rsidP="003C053A">
      <w:pPr>
        <w:pStyle w:val="DomainBodyFlushLeft"/>
        <w:keepNext/>
        <w:keepLines/>
      </w:pPr>
      <w:r>
        <w:t>Limit users</w:t>
      </w:r>
      <w:r w:rsidR="00D424E6" w:rsidRPr="00605C63">
        <w:t xml:space="preserve"> to only the information systems, roles, or applications they are permitted to use</w:t>
      </w:r>
      <w:r w:rsidR="00B503B7">
        <w:t xml:space="preserve"> </w:t>
      </w:r>
      <w:r w:rsidR="00D424E6" w:rsidRPr="00605C63">
        <w:t xml:space="preserve">and </w:t>
      </w:r>
      <w:r w:rsidR="001E745D">
        <w:t>require</w:t>
      </w:r>
      <w:r w:rsidR="00D424E6" w:rsidRPr="00605C63">
        <w:t xml:space="preserve"> for their roles and responsibilities. </w:t>
      </w:r>
      <w:r>
        <w:t>L</w:t>
      </w:r>
      <w:r w:rsidR="007052CD">
        <w:t>imit</w:t>
      </w:r>
      <w:r w:rsidR="00D424E6" w:rsidRPr="00605C63">
        <w:t xml:space="preserve"> access to applications and data based on authorized users</w:t>
      </w:r>
      <w:r w:rsidR="007052CD">
        <w:t>’</w:t>
      </w:r>
      <w:r w:rsidR="00D424E6" w:rsidRPr="00605C63">
        <w:t xml:space="preserve"> role</w:t>
      </w:r>
      <w:r w:rsidR="00BA3FF1">
        <w:t>s</w:t>
      </w:r>
      <w:r w:rsidR="00D424E6" w:rsidRPr="00605C63">
        <w:t xml:space="preserve"> and responsibilities.</w:t>
      </w:r>
      <w:r w:rsidR="007052CD">
        <w:t xml:space="preserve"> Common types of functions a user can be as</w:t>
      </w:r>
      <w:r>
        <w:t>signed are create, read, update</w:t>
      </w:r>
      <w:r w:rsidR="007052CD">
        <w:t>, and delete.</w:t>
      </w:r>
    </w:p>
    <w:p w14:paraId="3235F07D" w14:textId="10420E32" w:rsidR="006D79B3" w:rsidRPr="00C64F42" w:rsidRDefault="006D79B3" w:rsidP="00C64F42">
      <w:pPr>
        <w:pStyle w:val="DomaiNonum"/>
      </w:pPr>
      <w:r w:rsidRPr="00C64F42">
        <w:t>Example</w:t>
      </w:r>
    </w:p>
    <w:p w14:paraId="7211494A" w14:textId="729D42F6" w:rsidR="00D424E6" w:rsidRDefault="00B31BAB" w:rsidP="00D424E6">
      <w:pPr>
        <w:pStyle w:val="DomainBodyFlushLeft"/>
      </w:pPr>
      <w:r>
        <w:t xml:space="preserve">You supervise the team that manages DoD contracts for your </w:t>
      </w:r>
      <w:r w:rsidR="007315E0">
        <w:t>company</w:t>
      </w:r>
      <w:r>
        <w:t>. Members of your team need to access the contract information to perform their work properly. Because some of that data contains FCI, you work with IT to set up your group’s systems so that users can be assigned access based on their specific roles [a]. Each role limits whether an employee has read</w:t>
      </w:r>
      <w:r w:rsidR="00BA3FF1">
        <w:t>-</w:t>
      </w:r>
      <w:r>
        <w:t xml:space="preserve">access or create/read/delete/update </w:t>
      </w:r>
      <w:r w:rsidR="00BA3FF1">
        <w:t>-</w:t>
      </w:r>
      <w:r>
        <w:t>access [b]. Implementing this access control restricts access to FCI information unless specifically authorized</w:t>
      </w:r>
      <w:r w:rsidR="00D424E6">
        <w:t>.</w:t>
      </w:r>
    </w:p>
    <w:p w14:paraId="4E214E8A" w14:textId="13D771B7" w:rsidR="00792A1D" w:rsidRPr="00C64F42" w:rsidRDefault="00792A1D" w:rsidP="00C64F42">
      <w:pPr>
        <w:pStyle w:val="DomaiNonum"/>
      </w:pPr>
      <w:r w:rsidRPr="00C64F42">
        <w:t>Potential Assessment Considerations</w:t>
      </w:r>
    </w:p>
    <w:p w14:paraId="6C7D166F" w14:textId="4041ABEE" w:rsidR="00D32848" w:rsidRPr="00C64F42" w:rsidRDefault="00D32848" w:rsidP="006C026A">
      <w:pPr>
        <w:pStyle w:val="DomainBodyFlushLeft"/>
        <w:numPr>
          <w:ilvl w:val="0"/>
          <w:numId w:val="64"/>
        </w:numPr>
      </w:pPr>
      <w:r>
        <w:t>Are</w:t>
      </w:r>
      <w:r w:rsidRPr="00C64F42">
        <w:t xml:space="preserve"> access control lists </w:t>
      </w:r>
      <w:r>
        <w:t xml:space="preserve">used </w:t>
      </w:r>
      <w:r w:rsidRPr="00C64F42">
        <w:t>to limit access to applications and data based on role and/or identity [a]?</w:t>
      </w:r>
    </w:p>
    <w:p w14:paraId="15D295E4" w14:textId="6071CD0F" w:rsidR="00D32848" w:rsidRPr="00C64F42" w:rsidRDefault="004212EB" w:rsidP="006C026A">
      <w:pPr>
        <w:pStyle w:val="DomainBodyFlushLeft"/>
        <w:numPr>
          <w:ilvl w:val="0"/>
          <w:numId w:val="64"/>
        </w:numPr>
      </w:pPr>
      <w:r>
        <w:t>Is access for authorized users restricted to those parts of the system they are explicitly permitted to use</w:t>
      </w:r>
      <w:r w:rsidR="007A040B">
        <w:t>, that is, is access denied by default and allowed by exception</w:t>
      </w:r>
      <w:r>
        <w:t xml:space="preserve"> (e.g., a person who </w:t>
      </w:r>
      <w:r w:rsidR="00BA3FF1">
        <w:t>only performs word-processing</w:t>
      </w:r>
      <w:r>
        <w:t xml:space="preserve"> cannot access developer tools)</w:t>
      </w:r>
      <w:r w:rsidRPr="00C64F42">
        <w:t xml:space="preserve"> [b]?</w:t>
      </w:r>
    </w:p>
    <w:p w14:paraId="2F195175" w14:textId="4F25B938" w:rsidR="00425F08" w:rsidRPr="00B014B8" w:rsidRDefault="00425F08" w:rsidP="00425F08">
      <w:pPr>
        <w:pStyle w:val="DomainNonumUnderline"/>
      </w:pPr>
      <w:r w:rsidRPr="00B014B8">
        <w:t>Key References</w:t>
      </w:r>
    </w:p>
    <w:p w14:paraId="7956CF1D" w14:textId="77777777" w:rsidR="00425F08" w:rsidRPr="007E2366" w:rsidRDefault="00425F08" w:rsidP="006C026A">
      <w:pPr>
        <w:pStyle w:val="DomainBodyFlushLeft"/>
        <w:numPr>
          <w:ilvl w:val="0"/>
          <w:numId w:val="44"/>
        </w:numPr>
      </w:pPr>
      <w:r w:rsidRPr="007E2366">
        <w:t>FAR Clause 52.204-21 b.1.ii</w:t>
      </w:r>
    </w:p>
    <w:p w14:paraId="12549508" w14:textId="08D4B210" w:rsidR="00425F08" w:rsidRPr="007E2366" w:rsidRDefault="00425F08" w:rsidP="006C026A">
      <w:pPr>
        <w:pStyle w:val="DomainBodyFlushLeft"/>
        <w:numPr>
          <w:ilvl w:val="0"/>
          <w:numId w:val="44"/>
        </w:numPr>
      </w:pPr>
      <w:r w:rsidRPr="007E2366">
        <w:t xml:space="preserve">NIST SP 800-171 </w:t>
      </w:r>
      <w:r w:rsidR="00C25D16">
        <w:t xml:space="preserve">Rev. </w:t>
      </w:r>
      <w:r w:rsidR="003D7FC3">
        <w:t>2</w:t>
      </w:r>
      <w:r w:rsidRPr="007E2366">
        <w:t xml:space="preserve"> 3.1.2</w:t>
      </w:r>
    </w:p>
    <w:p w14:paraId="3851AA8F" w14:textId="77777777" w:rsidR="00425F08" w:rsidRPr="003F7CAD" w:rsidRDefault="00425F08" w:rsidP="003A6E47">
      <w:pPr>
        <w:pStyle w:val="DomainBodyFlushLeft"/>
      </w:pPr>
    </w:p>
    <w:p w14:paraId="3524C16B" w14:textId="6F3D0989" w:rsidR="001548A1" w:rsidRDefault="00E71ED9" w:rsidP="009D3A29">
      <w:pPr>
        <w:pStyle w:val="PracticeShortName"/>
        <w:pageBreakBefore/>
      </w:pPr>
      <w:bookmarkStart w:id="55" w:name="_Toc175651558"/>
      <w:r>
        <w:t>AC.</w:t>
      </w:r>
      <w:r w:rsidR="00442881">
        <w:t>L</w:t>
      </w:r>
      <w:r>
        <w:t>1</w:t>
      </w:r>
      <w:r w:rsidR="00442881">
        <w:t>-</w:t>
      </w:r>
      <w:r w:rsidR="008F3964">
        <w:t>b.1.iii</w:t>
      </w:r>
      <w:r w:rsidR="002B7F31">
        <w:t xml:space="preserve"> </w:t>
      </w:r>
      <w:r w:rsidR="0049258E">
        <w:t>–</w:t>
      </w:r>
      <w:r w:rsidR="002B7F31">
        <w:t xml:space="preserve"> </w:t>
      </w:r>
      <w:r w:rsidR="00C03B6A">
        <w:t>External Connections</w:t>
      </w:r>
      <w:r w:rsidR="008F3964">
        <w:t xml:space="preserve"> </w:t>
      </w:r>
      <w:r w:rsidR="00234ED2">
        <w:t>[</w:t>
      </w:r>
      <w:r w:rsidR="008F3964">
        <w:t>FCI</w:t>
      </w:r>
      <w:r w:rsidR="00234ED2">
        <w:t xml:space="preserve"> Data]</w:t>
      </w:r>
      <w:bookmarkEnd w:id="55"/>
    </w:p>
    <w:p w14:paraId="5E1CF06C" w14:textId="21B8BAD8" w:rsidR="001F1ADF" w:rsidRDefault="008F3964">
      <w:pPr>
        <w:pStyle w:val="DomainBodyFlushLeft"/>
      </w:pPr>
      <w:r w:rsidRPr="008F3964">
        <w:t>Verify and control/limit connections to and use of external</w:t>
      </w:r>
      <w:r w:rsidR="00ED4E6E">
        <w:t xml:space="preserve"> </w:t>
      </w:r>
      <w:r w:rsidRPr="008F3964">
        <w:t>information systems</w:t>
      </w:r>
      <w:r w:rsidR="001F1ADF">
        <w:t>.</w:t>
      </w:r>
    </w:p>
    <w:p w14:paraId="393E4D95" w14:textId="74EADC1B" w:rsidR="004F1D75" w:rsidRDefault="00425F08" w:rsidP="00425F08">
      <w:pPr>
        <w:pStyle w:val="DomainNonumUnderline"/>
      </w:pPr>
      <w:r>
        <w:t>Assessment Objective</w:t>
      </w:r>
      <w:r w:rsidR="00F65A9D">
        <w:t>s</w:t>
      </w:r>
      <w:r w:rsidR="0067221B" w:rsidRPr="0067221B">
        <w:t xml:space="preserve"> </w:t>
      </w:r>
      <w:r w:rsidR="006B59B0">
        <w:t>[</w:t>
      </w:r>
      <w:r w:rsidR="0067221B">
        <w:t>NIst SP 800-171A</w:t>
      </w:r>
      <w:bookmarkStart w:id="56" w:name="_Ref131676058"/>
      <w:r w:rsidR="00387A5B">
        <w:t>]</w:t>
      </w:r>
      <w:bookmarkStart w:id="57" w:name="_Ref131750808"/>
      <w:r w:rsidR="00746E69">
        <w:rPr>
          <w:rStyle w:val="FootnoteReference"/>
        </w:rPr>
        <w:footnoteReference w:id="10"/>
      </w:r>
      <w:bookmarkEnd w:id="56"/>
      <w:bookmarkEnd w:id="57"/>
    </w:p>
    <w:p w14:paraId="4C0AF146" w14:textId="6FEEDA6C" w:rsidR="00425F08" w:rsidRDefault="00425F08" w:rsidP="00425F08">
      <w:pPr>
        <w:pStyle w:val="AssessObjText"/>
      </w:pPr>
      <w:r>
        <w:t>Determine if:</w:t>
      </w:r>
    </w:p>
    <w:p w14:paraId="5AD6E5C4" w14:textId="77777777" w:rsidR="00425F08" w:rsidRPr="003F7CAD" w:rsidRDefault="00425F08" w:rsidP="51DE88EC">
      <w:pPr>
        <w:pStyle w:val="AssessObjList"/>
        <w:ind w:left="0" w:firstLine="0"/>
      </w:pPr>
      <w:r w:rsidRPr="003F7CAD">
        <w:t>[a]</w:t>
      </w:r>
      <w:r w:rsidRPr="003F7CAD">
        <w:tab/>
        <w:t xml:space="preserve">connections to </w:t>
      </w:r>
      <w:r>
        <w:t>external systems are identified;</w:t>
      </w:r>
    </w:p>
    <w:p w14:paraId="01397A28" w14:textId="77777777" w:rsidR="00425F08" w:rsidRPr="003F7CAD" w:rsidRDefault="00425F08" w:rsidP="51DE88EC">
      <w:pPr>
        <w:pStyle w:val="AssessObjList"/>
        <w:ind w:left="0" w:firstLine="0"/>
      </w:pPr>
      <w:r w:rsidRPr="003F7CAD">
        <w:t>[b]</w:t>
      </w:r>
      <w:r w:rsidRPr="003F7CAD">
        <w:tab/>
        <w:t>the use of</w:t>
      </w:r>
      <w:r>
        <w:t xml:space="preserve"> external systems is identified;</w:t>
      </w:r>
    </w:p>
    <w:p w14:paraId="150FFDDE" w14:textId="77777777" w:rsidR="00425F08" w:rsidRPr="003F7CAD" w:rsidRDefault="00425F08" w:rsidP="51DE88EC">
      <w:pPr>
        <w:pStyle w:val="AssessObjList"/>
        <w:ind w:left="0" w:firstLine="0"/>
      </w:pPr>
      <w:r w:rsidRPr="003F7CAD">
        <w:t>[c]</w:t>
      </w:r>
      <w:r w:rsidRPr="003F7CAD">
        <w:tab/>
        <w:t>connections t</w:t>
      </w:r>
      <w:r>
        <w:t>o external systems are verified;</w:t>
      </w:r>
    </w:p>
    <w:p w14:paraId="218ADD02" w14:textId="77777777" w:rsidR="00425F08" w:rsidRPr="003F7CAD" w:rsidRDefault="00425F08" w:rsidP="51DE88EC">
      <w:pPr>
        <w:pStyle w:val="AssessObjList"/>
        <w:ind w:left="0" w:firstLine="0"/>
      </w:pPr>
      <w:r w:rsidRPr="003F7CAD">
        <w:t>[d]</w:t>
      </w:r>
      <w:r w:rsidRPr="003F7CAD">
        <w:tab/>
        <w:t xml:space="preserve">the use </w:t>
      </w:r>
      <w:r>
        <w:t>of external systems is verified;</w:t>
      </w:r>
    </w:p>
    <w:p w14:paraId="674D4CE9" w14:textId="77777777" w:rsidR="00425F08" w:rsidRPr="003F7CAD" w:rsidRDefault="00425F08" w:rsidP="51DE88EC">
      <w:pPr>
        <w:pStyle w:val="AssessObjList"/>
        <w:ind w:left="0" w:firstLine="0"/>
      </w:pPr>
      <w:r w:rsidRPr="003F7CAD">
        <w:t>[e]</w:t>
      </w:r>
      <w:r w:rsidRPr="003F7CAD">
        <w:tab/>
        <w:t xml:space="preserve">connections to external systems are </w:t>
      </w:r>
      <w:r>
        <w:t>controlled/limited; and</w:t>
      </w:r>
    </w:p>
    <w:p w14:paraId="1B8C6B2A" w14:textId="77777777" w:rsidR="00425F08" w:rsidRPr="003F7CAD" w:rsidRDefault="00425F08" w:rsidP="51DE88EC">
      <w:pPr>
        <w:pStyle w:val="AssessObjList"/>
        <w:ind w:left="0" w:firstLine="0"/>
      </w:pPr>
      <w:r w:rsidRPr="003F7CAD">
        <w:t>[f]</w:t>
      </w:r>
      <w:r w:rsidRPr="003F7CAD">
        <w:tab/>
        <w:t>the use of external systems is controlled/limited.</w:t>
      </w:r>
    </w:p>
    <w:p w14:paraId="058F9AC3" w14:textId="32CCCA81" w:rsidR="004F1D75" w:rsidRDefault="00462D04" w:rsidP="001F1ADF">
      <w:pPr>
        <w:pStyle w:val="DomainNonumUnderline"/>
      </w:pPr>
      <w:r>
        <w:t>Potential Assessment Methods and Objects</w:t>
      </w:r>
      <w:r w:rsidR="00D424E6">
        <w:t xml:space="preserve"> </w:t>
      </w:r>
      <w:r w:rsidR="006B59B0">
        <w:t>[</w:t>
      </w:r>
      <w:r w:rsidR="00D424E6">
        <w:t>NIst SP 800-171A</w:t>
      </w:r>
      <w:r w:rsidR="00A93EF2">
        <w:t>]</w:t>
      </w:r>
      <w:fldSimple w:instr=" NOTEREF _Ref131676058 \f ">
        <w:r w:rsidR="00BE03AF" w:rsidRPr="00EF3436">
          <w:rPr>
            <w:rStyle w:val="FootnoteReference"/>
          </w:rPr>
          <w:t>9</w:t>
        </w:r>
      </w:fldSimple>
    </w:p>
    <w:p w14:paraId="3BBBDE16" w14:textId="326270D6" w:rsidR="001F1ADF" w:rsidRPr="00977A94" w:rsidRDefault="001F1ADF" w:rsidP="001F1ADF">
      <w:pPr>
        <w:pStyle w:val="DomaiNonum"/>
      </w:pPr>
      <w:r w:rsidRPr="00977A94">
        <w:t>Examine</w:t>
      </w:r>
    </w:p>
    <w:p w14:paraId="3143D712" w14:textId="77777777" w:rsidR="00C1671C" w:rsidRDefault="00C1671C">
      <w:pPr>
        <w:pStyle w:val="DomainBodyFlushLeft"/>
      </w:pPr>
      <w:r w:rsidRPr="00C1671C">
        <w:t>[SELECT FROM: Access control policy; procedures addressing the use of external systems; terms and conditions for external systems; system security plan; list of applications accessible from external systems; system configuration settings and associated documentation; system connection or processing agreements; account management documents; other relevant documents or records].</w:t>
      </w:r>
    </w:p>
    <w:p w14:paraId="129EA8A8" w14:textId="77777777" w:rsidR="001F1ADF" w:rsidRDefault="001F1ADF" w:rsidP="001F1ADF">
      <w:pPr>
        <w:pStyle w:val="DomaiNonum"/>
      </w:pPr>
      <w:r>
        <w:t>Interview</w:t>
      </w:r>
    </w:p>
    <w:p w14:paraId="6BB8E3B6" w14:textId="77777777" w:rsidR="001F1ADF" w:rsidRDefault="00C1671C">
      <w:pPr>
        <w:pStyle w:val="DomainBodyFlushLeft"/>
      </w:pPr>
      <w:r w:rsidRPr="00C1671C">
        <w:t>[SELECT FROM: Personnel with responsibilities for defining terms and conditions for use of external systems to access organizational systems; system or network administrators; personnel with information security responsibilities].</w:t>
      </w:r>
    </w:p>
    <w:p w14:paraId="2F049D2D" w14:textId="77777777" w:rsidR="001F1ADF" w:rsidRDefault="001F1ADF" w:rsidP="001F1ADF">
      <w:pPr>
        <w:pStyle w:val="DomaiNonum"/>
      </w:pPr>
      <w:r>
        <w:t>Test</w:t>
      </w:r>
    </w:p>
    <w:p w14:paraId="5F0E9C17" w14:textId="77777777" w:rsidR="00C13FE2" w:rsidRDefault="00C13FE2">
      <w:pPr>
        <w:pStyle w:val="DomainBodyFlushLeft"/>
      </w:pPr>
      <w:r w:rsidRPr="00C13FE2">
        <w:t>[SELECT FROM: Mechanisms implementing terms and conditions on use of external systems].</w:t>
      </w:r>
    </w:p>
    <w:p w14:paraId="5E67C519" w14:textId="4F6193C6" w:rsidR="004F1D75" w:rsidRDefault="00D424E6" w:rsidP="00D424E6">
      <w:pPr>
        <w:pStyle w:val="DomainNonumUnderline"/>
      </w:pPr>
      <w:r>
        <w:t xml:space="preserve">DISCUSSION </w:t>
      </w:r>
      <w:r w:rsidR="0080078F">
        <w:t>[</w:t>
      </w:r>
      <w:r>
        <w:t>NIST</w:t>
      </w:r>
      <w:r w:rsidRPr="00BD1FA5">
        <w:t xml:space="preserve"> SP 800-171</w:t>
      </w:r>
      <w:r>
        <w:t xml:space="preserve"> </w:t>
      </w:r>
      <w:r w:rsidR="00C25D16">
        <w:t>Rev. 2</w:t>
      </w:r>
      <w:r w:rsidR="00387A5B">
        <w:t>]</w:t>
      </w:r>
      <w:r w:rsidR="00075A2B">
        <w:rPr>
          <w:rStyle w:val="FootnoteReference"/>
        </w:rPr>
        <w:footnoteReference w:id="11"/>
      </w:r>
    </w:p>
    <w:p w14:paraId="609E55CE" w14:textId="370F3B6E" w:rsidR="003D7FC3" w:rsidRDefault="003D7FC3" w:rsidP="003D7FC3">
      <w:pPr>
        <w:pStyle w:val="DomainBodyFlushLeft"/>
      </w:pPr>
      <w:r>
        <w:t>External systems are systems or components of systems for which organizations typically have no direct supervision and authority over the application of security requirements and controls or the determination of the effectiveness of implemented controls on those systems. External systems include personally owned systems, components, or devices and privately-owned computing and communications devices resident in commercial or public facilities. This requirement also addresses the use of external systems for the processing, storage, or transmission of FCI, including accessing cloud services (e.g., infrastructure as a service, platform as a service, or software as a service) from organizational systems.</w:t>
      </w:r>
    </w:p>
    <w:p w14:paraId="354EB3E7" w14:textId="5B952519" w:rsidR="003D7FC3" w:rsidRDefault="003D7FC3" w:rsidP="003D7FC3">
      <w:pPr>
        <w:pStyle w:val="DomainBodyFlushLeft"/>
      </w:pPr>
      <w:r>
        <w:t>Organizations establish terms and conditions for the use of external systems in accordance with organizational security policies and procedures. Terms and conditions address as a minimum, the types of applications that can be accessed on organizational systems from external systems. If terms and conditions with the owners of external systems cannot be established, organizations may impose restrictions on organizational personnel using those external systems.</w:t>
      </w:r>
    </w:p>
    <w:p w14:paraId="27586642" w14:textId="2DFD65EE" w:rsidR="003D7FC3" w:rsidRDefault="003D7FC3" w:rsidP="003D7FC3">
      <w:pPr>
        <w:pStyle w:val="DomainBodyFlushLeft"/>
      </w:pPr>
      <w:r>
        <w:t>This requirement recognizes that there are circumstances where individuals using external systems (e.g., contractors, coalition partners) need to access organizational systems. In those situations, organizations need confidence that the external systems contain the necessary controls so as not to compromise, damage, or otherwise harm organizational systems. Verification that the required controls have been effectively implemented can be achieved by third-party, independent assessments, attestations, or other means, depending on the assurance or confidence level required by organizations.</w:t>
      </w:r>
    </w:p>
    <w:p w14:paraId="7A99FFA8" w14:textId="0557B471" w:rsidR="00D424E6" w:rsidRDefault="003D7FC3" w:rsidP="003D7FC3">
      <w:pPr>
        <w:pStyle w:val="DomainBodyFlushLeft"/>
      </w:pPr>
      <w:r>
        <w:t>Note that while “external” typically refers to outside of the organization’s direct supervision and authority, that is not always the case. Regarding the protection of FCI across an organization, the organization may have systems that process FCI and others that do not. And among the systems that process FCI there are likely access restrictions for FCI that apply between systems. Therefore, from the perspective of a given system, other systems within the organization may be considered “external" to that system</w:t>
      </w:r>
      <w:r w:rsidR="00D424E6">
        <w:t>.</w:t>
      </w:r>
    </w:p>
    <w:p w14:paraId="2275A53E" w14:textId="77777777" w:rsidR="0067221B" w:rsidRDefault="0067221B" w:rsidP="0067221B">
      <w:pPr>
        <w:pStyle w:val="DomainNonumUnderline"/>
      </w:pPr>
      <w:r>
        <w:t>Further DISCussion</w:t>
      </w:r>
    </w:p>
    <w:p w14:paraId="78C415E8" w14:textId="74D751C0" w:rsidR="006D79B3" w:rsidRPr="00BD1FA5" w:rsidRDefault="00DE139C" w:rsidP="006D79B3">
      <w:pPr>
        <w:pStyle w:val="DomainBodyFlushLeft"/>
      </w:pPr>
      <w:r>
        <w:t>C</w:t>
      </w:r>
      <w:r w:rsidRPr="00BD1FA5">
        <w:t>ontrol and manage connections between your company network and outside networks</w:t>
      </w:r>
      <w:r>
        <w:t xml:space="preserve">. Outside networks could include </w:t>
      </w:r>
      <w:r w:rsidRPr="00BD1FA5">
        <w:t>the public internet</w:t>
      </w:r>
      <w:r>
        <w:t xml:space="preserve">, one of your own company’s networks that falls outside of your </w:t>
      </w:r>
      <w:r w:rsidR="00693E77" w:rsidRPr="00693E77">
        <w:t xml:space="preserve">CMMC </w:t>
      </w:r>
      <w:r w:rsidR="002C3A79">
        <w:t>Assessment Scope</w:t>
      </w:r>
      <w:r w:rsidRPr="00693E77">
        <w:t xml:space="preserve"> (e.g.,</w:t>
      </w:r>
      <w:r>
        <w:t xml:space="preserve"> an isolated lab),</w:t>
      </w:r>
      <w:r w:rsidRPr="00BD1FA5">
        <w:t xml:space="preserve"> or a network that does not belong to your company</w:t>
      </w:r>
      <w:r>
        <w:t xml:space="preserve">. </w:t>
      </w:r>
      <w:r w:rsidR="004212EB">
        <w:t xml:space="preserve">Tools to </w:t>
      </w:r>
      <w:r w:rsidR="001430FC">
        <w:t xml:space="preserve">manage connections </w:t>
      </w:r>
      <w:r w:rsidR="004212EB">
        <w:t xml:space="preserve">include firewalls and connection allow/deny lists. </w:t>
      </w:r>
      <w:r w:rsidR="004212EB" w:rsidRPr="003E052E">
        <w:t>External systems not contro</w:t>
      </w:r>
      <w:r w:rsidR="004212EB">
        <w:t>l</w:t>
      </w:r>
      <w:r w:rsidR="004212EB" w:rsidRPr="003E052E">
        <w:t>l</w:t>
      </w:r>
      <w:r w:rsidR="004212EB">
        <w:t>ed by your</w:t>
      </w:r>
      <w:r w:rsidR="004212EB" w:rsidRPr="003E052E">
        <w:t xml:space="preserve"> company could be running application</w:t>
      </w:r>
      <w:r w:rsidR="004212EB">
        <w:t>s</w:t>
      </w:r>
      <w:r w:rsidR="004212EB" w:rsidRPr="003E052E">
        <w:t xml:space="preserve"> that are prohibited or blocked</w:t>
      </w:r>
      <w:r w:rsidR="004212EB">
        <w:t xml:space="preserve">. </w:t>
      </w:r>
      <w:r w:rsidR="004212EB" w:rsidRPr="00BD1FA5">
        <w:t xml:space="preserve">Control </w:t>
      </w:r>
      <w:r w:rsidR="004212EB">
        <w:t xml:space="preserve">and limit access to corporate networks from </w:t>
      </w:r>
      <w:r w:rsidR="004212EB" w:rsidRPr="00BD1FA5">
        <w:t>personal</w:t>
      </w:r>
      <w:r w:rsidR="004212EB">
        <w:t>ly owned</w:t>
      </w:r>
      <w:r w:rsidR="004212EB" w:rsidRPr="00BD1FA5">
        <w:t xml:space="preserve"> devices </w:t>
      </w:r>
      <w:r w:rsidR="004212EB">
        <w:t>such as</w:t>
      </w:r>
      <w:r w:rsidR="004212EB" w:rsidRPr="00BD1FA5">
        <w:t xml:space="preserve"> laptops, tablets, and </w:t>
      </w:r>
      <w:r w:rsidR="00184DFC">
        <w:t>phones</w:t>
      </w:r>
      <w:r w:rsidR="004212EB">
        <w:t xml:space="preserve">. </w:t>
      </w:r>
      <w:r w:rsidRPr="00BD1FA5">
        <w:t xml:space="preserve">You </w:t>
      </w:r>
      <w:r>
        <w:t>may</w:t>
      </w:r>
      <w:r w:rsidRPr="00BD1FA5">
        <w:t xml:space="preserve"> choose to limit how and when your network is connected</w:t>
      </w:r>
      <w:r>
        <w:t xml:space="preserve"> to outside systems </w:t>
      </w:r>
      <w:r w:rsidRPr="00BD1FA5">
        <w:t xml:space="preserve">or only </w:t>
      </w:r>
      <w:r>
        <w:t xml:space="preserve">allow </w:t>
      </w:r>
      <w:r w:rsidRPr="00BD1FA5">
        <w:t xml:space="preserve">certain employees </w:t>
      </w:r>
      <w:r>
        <w:t>to</w:t>
      </w:r>
      <w:r w:rsidRPr="00BD1FA5">
        <w:t xml:space="preserve"> connect to outside systems from network resources</w:t>
      </w:r>
      <w:r w:rsidR="006D79B3">
        <w:t>.</w:t>
      </w:r>
    </w:p>
    <w:p w14:paraId="1589632A" w14:textId="77777777" w:rsidR="006D79B3" w:rsidRPr="00C64F42" w:rsidRDefault="006D79B3" w:rsidP="00C64F42">
      <w:pPr>
        <w:pStyle w:val="DomaiNonum"/>
      </w:pPr>
      <w:r w:rsidRPr="00C64F42">
        <w:t>Example</w:t>
      </w:r>
    </w:p>
    <w:p w14:paraId="52ADFBBA" w14:textId="30EB01CC" w:rsidR="006D79B3" w:rsidRDefault="000A4957" w:rsidP="006D79B3">
      <w:pPr>
        <w:pStyle w:val="DomainBodyFlushLeft"/>
      </w:pPr>
      <w:r>
        <w:t xml:space="preserve">Your company </w:t>
      </w:r>
      <w:r w:rsidR="00BD0130">
        <w:t xml:space="preserve">has just been awarded a contract which contains FCI. </w:t>
      </w:r>
      <w:r w:rsidR="00CA7744">
        <w:t>Y</w:t>
      </w:r>
      <w:r w:rsidR="004212EB" w:rsidRPr="00BA266C">
        <w:t xml:space="preserve">ou remind your coworkers </w:t>
      </w:r>
      <w:r w:rsidR="004212EB">
        <w:t xml:space="preserve">of the policy requirement </w:t>
      </w:r>
      <w:r w:rsidR="004212EB" w:rsidRPr="00BA266C">
        <w:t xml:space="preserve">to use their company laptops, not personal laptops or tablets, when </w:t>
      </w:r>
      <w:r w:rsidR="004E748C">
        <w:t>working remotely on this contract</w:t>
      </w:r>
      <w:r w:rsidR="004212EB">
        <w:t xml:space="preserve"> [</w:t>
      </w:r>
      <w:proofErr w:type="spellStart"/>
      <w:r w:rsidR="004212EB">
        <w:t>b,f</w:t>
      </w:r>
      <w:proofErr w:type="spellEnd"/>
      <w:r w:rsidR="004212EB">
        <w:t>]</w:t>
      </w:r>
      <w:r w:rsidR="004212EB" w:rsidRPr="00BA266C">
        <w:t>.</w:t>
      </w:r>
      <w:r w:rsidR="004212EB">
        <w:t xml:space="preserve"> </w:t>
      </w:r>
      <w:r w:rsidR="006D79B3">
        <w:t xml:space="preserve">You also remind everyone to work from the cloud environment that is approved for processing and storing FCI rather than the other collaborative tools </w:t>
      </w:r>
      <w:r w:rsidR="00DE139C">
        <w:t>that</w:t>
      </w:r>
      <w:r w:rsidR="006D79B3">
        <w:t xml:space="preserve"> </w:t>
      </w:r>
      <w:r w:rsidR="00B0711A">
        <w:t>may be</w:t>
      </w:r>
      <w:r w:rsidR="006D79B3">
        <w:t xml:space="preserve"> </w:t>
      </w:r>
      <w:r w:rsidR="00E613EC">
        <w:t>used for other projects [</w:t>
      </w:r>
      <w:proofErr w:type="spellStart"/>
      <w:r w:rsidR="00E613EC">
        <w:t>b,</w:t>
      </w:r>
      <w:r w:rsidR="006D79B3">
        <w:t>f</w:t>
      </w:r>
      <w:proofErr w:type="spellEnd"/>
      <w:r w:rsidR="006D79B3">
        <w:t>].</w:t>
      </w:r>
    </w:p>
    <w:p w14:paraId="3C92E674" w14:textId="77777777" w:rsidR="00792A1D" w:rsidRPr="00C64F42" w:rsidRDefault="00792A1D" w:rsidP="00C64F42">
      <w:pPr>
        <w:pStyle w:val="DomaiNonum"/>
      </w:pPr>
      <w:r w:rsidRPr="00C64F42">
        <w:t>Potential Assessment Considerations</w:t>
      </w:r>
    </w:p>
    <w:p w14:paraId="5A0086F3" w14:textId="7581756D" w:rsidR="00D32848" w:rsidRDefault="00D32848" w:rsidP="008443A8">
      <w:pPr>
        <w:pStyle w:val="DomainBodyFlushLeft"/>
        <w:keepNext/>
        <w:keepLines/>
        <w:numPr>
          <w:ilvl w:val="0"/>
          <w:numId w:val="64"/>
        </w:numPr>
      </w:pPr>
      <w:r>
        <w:t xml:space="preserve">Are all connections to external systems outside of the </w:t>
      </w:r>
      <w:r w:rsidR="002C3A79">
        <w:t xml:space="preserve">assessment scope </w:t>
      </w:r>
      <w:r>
        <w:t>identified [a]?</w:t>
      </w:r>
    </w:p>
    <w:p w14:paraId="6145FA48" w14:textId="67260AF9" w:rsidR="00D32848" w:rsidRDefault="00D32848" w:rsidP="006C026A">
      <w:pPr>
        <w:pStyle w:val="DomainBodyFlushLeft"/>
        <w:numPr>
          <w:ilvl w:val="0"/>
          <w:numId w:val="64"/>
        </w:numPr>
      </w:pPr>
      <w:r>
        <w:t>Are</w:t>
      </w:r>
      <w:r w:rsidRPr="003F5297">
        <w:t xml:space="preserve"> external systems (e.g., systems managed by </w:t>
      </w:r>
      <w:r w:rsidR="00834AB0">
        <w:t>OSAs</w:t>
      </w:r>
      <w:r w:rsidRPr="003F5297">
        <w:t>, partners</w:t>
      </w:r>
      <w:r>
        <w:t>,</w:t>
      </w:r>
      <w:r w:rsidRPr="003F5297">
        <w:t xml:space="preserve"> or vendors</w:t>
      </w:r>
      <w:r>
        <w:t>;</w:t>
      </w:r>
      <w:r w:rsidRPr="003F5297">
        <w:t xml:space="preserve"> personal devices) that are permitted to connect to or make use of </w:t>
      </w:r>
      <w:r>
        <w:t>organizational systems</w:t>
      </w:r>
      <w:r w:rsidRPr="003F5297">
        <w:t xml:space="preserve"> </w:t>
      </w:r>
      <w:r>
        <w:t>identified [b]?</w:t>
      </w:r>
    </w:p>
    <w:p w14:paraId="1E432D23" w14:textId="77777777" w:rsidR="004212EB" w:rsidRDefault="004212EB" w:rsidP="004212EB">
      <w:pPr>
        <w:pStyle w:val="DomainBodyFlushLeft"/>
        <w:numPr>
          <w:ilvl w:val="0"/>
          <w:numId w:val="64"/>
        </w:numPr>
      </w:pPr>
      <w:r>
        <w:t>Are methods employed to ensure that only authorized connections are being made to external systems (e.g., requiring log-ins or certificates, access from a specific IP address, or access via VPN) [c,e]?</w:t>
      </w:r>
    </w:p>
    <w:p w14:paraId="12276D10" w14:textId="0282CA24" w:rsidR="004212EB" w:rsidRDefault="004212EB" w:rsidP="004212EB">
      <w:pPr>
        <w:pStyle w:val="DomainBodyFlushLeft"/>
        <w:numPr>
          <w:ilvl w:val="0"/>
          <w:numId w:val="64"/>
        </w:numPr>
      </w:pPr>
      <w:r>
        <w:t xml:space="preserve">Are methods employed to confirm that only authorized external systems are connecting (e.g., if employees are receiving company email on personal cell phones, is the </w:t>
      </w:r>
      <w:r w:rsidR="00834AB0">
        <w:t xml:space="preserve">OSA </w:t>
      </w:r>
      <w:r>
        <w:t>checking to verify that only known/expected devices are connecting) [d]?</w:t>
      </w:r>
    </w:p>
    <w:p w14:paraId="4AD99F94" w14:textId="6E917E26" w:rsidR="00D32848" w:rsidRDefault="004212EB" w:rsidP="004212EB">
      <w:pPr>
        <w:pStyle w:val="DomainBodyFlushLeft"/>
        <w:numPr>
          <w:ilvl w:val="0"/>
          <w:numId w:val="64"/>
        </w:numPr>
      </w:pPr>
      <w:r>
        <w:t>Is the use of external systems limited, including by policy or physical control [f]?</w:t>
      </w:r>
    </w:p>
    <w:p w14:paraId="1506746A" w14:textId="709DC0A8" w:rsidR="00425F08" w:rsidRPr="00237F82" w:rsidRDefault="00425F08" w:rsidP="00425F08">
      <w:pPr>
        <w:pStyle w:val="DomainNonumUnderline"/>
      </w:pPr>
      <w:r>
        <w:t xml:space="preserve">Key </w:t>
      </w:r>
      <w:r w:rsidRPr="00237F82">
        <w:t>References</w:t>
      </w:r>
    </w:p>
    <w:p w14:paraId="33ACC18D" w14:textId="77777777" w:rsidR="00425F08" w:rsidRPr="007E2366" w:rsidRDefault="00425F08" w:rsidP="006C026A">
      <w:pPr>
        <w:pStyle w:val="DomainBodyFlushLeft"/>
        <w:numPr>
          <w:ilvl w:val="0"/>
          <w:numId w:val="45"/>
        </w:numPr>
      </w:pPr>
      <w:r w:rsidRPr="007E2366">
        <w:t>FAR Clause 52.204-21 b.1.iii</w:t>
      </w:r>
    </w:p>
    <w:p w14:paraId="6DBFA21F" w14:textId="42B0BB77" w:rsidR="00425F08" w:rsidRPr="00DA61BC" w:rsidRDefault="00425F08" w:rsidP="006C026A">
      <w:pPr>
        <w:pStyle w:val="DomainBodyFlushLeft"/>
        <w:numPr>
          <w:ilvl w:val="0"/>
          <w:numId w:val="45"/>
        </w:numPr>
      </w:pPr>
      <w:r w:rsidRPr="007E2366">
        <w:t xml:space="preserve">NIST SP 800-171 </w:t>
      </w:r>
      <w:r w:rsidR="00C25D16">
        <w:t xml:space="preserve">Rev. </w:t>
      </w:r>
      <w:r w:rsidR="003D7FC3">
        <w:t>2</w:t>
      </w:r>
      <w:r w:rsidRPr="007E2366">
        <w:t xml:space="preserve"> 3.1.20</w:t>
      </w:r>
    </w:p>
    <w:p w14:paraId="2533F162" w14:textId="77777777" w:rsidR="007D0DAC" w:rsidRPr="00DA61BC" w:rsidRDefault="007D0DAC">
      <w:pPr>
        <w:pStyle w:val="DomainBodyFlushLeft"/>
      </w:pPr>
    </w:p>
    <w:p w14:paraId="1FBCA8CE" w14:textId="4CB189BE" w:rsidR="001548A1" w:rsidRDefault="001F1ADF" w:rsidP="009D3A29">
      <w:pPr>
        <w:pStyle w:val="PracticeShortName"/>
        <w:pageBreakBefore/>
      </w:pPr>
      <w:bookmarkStart w:id="58" w:name="_Toc175651559"/>
      <w:r w:rsidRPr="001F1ADF">
        <w:t>AC.</w:t>
      </w:r>
      <w:r w:rsidR="00442881">
        <w:t>L</w:t>
      </w:r>
      <w:r w:rsidRPr="001F1ADF">
        <w:t>1</w:t>
      </w:r>
      <w:r w:rsidR="00442881">
        <w:t>-</w:t>
      </w:r>
      <w:r w:rsidR="008F3964">
        <w:t>b.1.iv</w:t>
      </w:r>
      <w:r w:rsidR="00ED4E6E">
        <w:t xml:space="preserve"> </w:t>
      </w:r>
      <w:r w:rsidR="0049258E">
        <w:t>–</w:t>
      </w:r>
      <w:r w:rsidR="00ED4E6E">
        <w:t xml:space="preserve"> </w:t>
      </w:r>
      <w:r w:rsidR="00C03B6A">
        <w:t>Control Public Information</w:t>
      </w:r>
      <w:r w:rsidR="00736274">
        <w:t xml:space="preserve"> </w:t>
      </w:r>
      <w:r w:rsidR="00234ED2">
        <w:t>[</w:t>
      </w:r>
      <w:r w:rsidR="00736274">
        <w:t>FCI</w:t>
      </w:r>
      <w:r w:rsidR="00234ED2">
        <w:t xml:space="preserve"> Data]</w:t>
      </w:r>
      <w:bookmarkEnd w:id="58"/>
    </w:p>
    <w:p w14:paraId="23A4BB6F" w14:textId="6A54387B" w:rsidR="001F1ADF" w:rsidRDefault="00736274">
      <w:pPr>
        <w:pStyle w:val="DomainBodyFlushLeft"/>
      </w:pPr>
      <w:r w:rsidRPr="00736274">
        <w:t>Control</w:t>
      </w:r>
      <w:r w:rsidR="00ED4E6E">
        <w:t xml:space="preserve"> </w:t>
      </w:r>
      <w:r w:rsidRPr="00736274">
        <w:t>information</w:t>
      </w:r>
      <w:r w:rsidR="00ED4E6E">
        <w:t xml:space="preserve"> </w:t>
      </w:r>
      <w:r w:rsidRPr="00736274">
        <w:t>posted or processed on publicly accessible</w:t>
      </w:r>
      <w:r w:rsidR="00ED4E6E">
        <w:t xml:space="preserve"> </w:t>
      </w:r>
      <w:r w:rsidRPr="00736274">
        <w:t>information systems</w:t>
      </w:r>
      <w:r w:rsidR="001F1ADF">
        <w:t>.</w:t>
      </w:r>
    </w:p>
    <w:p w14:paraId="45DDD289" w14:textId="488CF567" w:rsidR="004F1D75" w:rsidRDefault="00425F08" w:rsidP="00425F08">
      <w:pPr>
        <w:pStyle w:val="DomainNonumUnderline"/>
      </w:pPr>
      <w:r>
        <w:t>Assessment Objective</w:t>
      </w:r>
      <w:r w:rsidR="00F65A9D">
        <w:t>s</w:t>
      </w:r>
      <w:r w:rsidR="0067221B" w:rsidRPr="0067221B">
        <w:t xml:space="preserve"> </w:t>
      </w:r>
      <w:r w:rsidR="0080078F">
        <w:t>[</w:t>
      </w:r>
      <w:r w:rsidR="0067221B">
        <w:t>NIst SP 800-171A</w:t>
      </w:r>
      <w:bookmarkStart w:id="59" w:name="_Ref131676250"/>
      <w:r w:rsidR="00387A5B">
        <w:t>]</w:t>
      </w:r>
      <w:r w:rsidR="00017FF3">
        <w:rPr>
          <w:rStyle w:val="FootnoteReference"/>
        </w:rPr>
        <w:footnoteReference w:id="12"/>
      </w:r>
      <w:bookmarkEnd w:id="59"/>
    </w:p>
    <w:p w14:paraId="73EEC52F" w14:textId="1E1C7C6B" w:rsidR="00425F08" w:rsidRDefault="00425F08" w:rsidP="00425F08">
      <w:pPr>
        <w:pStyle w:val="AssessObjText"/>
      </w:pPr>
      <w:r>
        <w:t>Determine if:</w:t>
      </w:r>
    </w:p>
    <w:p w14:paraId="2A0F9383" w14:textId="77777777" w:rsidR="00425F08" w:rsidRPr="003F7CAD" w:rsidRDefault="00425F08" w:rsidP="51DE88EC">
      <w:pPr>
        <w:pStyle w:val="AssessObjList"/>
        <w:ind w:left="0" w:firstLine="0"/>
      </w:pPr>
      <w:r w:rsidRPr="003F7CAD">
        <w:t>[a]</w:t>
      </w:r>
      <w:r w:rsidRPr="003F7CAD">
        <w:tab/>
        <w:t>individuals authorized to post or process information on publicly ac</w:t>
      </w:r>
      <w:r>
        <w:t>cessible systems are identified;</w:t>
      </w:r>
    </w:p>
    <w:p w14:paraId="329AD0BF" w14:textId="4426F6FE" w:rsidR="00425F08" w:rsidRPr="003F7CAD" w:rsidRDefault="00425F08" w:rsidP="51DE88EC">
      <w:pPr>
        <w:pStyle w:val="AssessObjList"/>
        <w:ind w:left="0" w:firstLine="0"/>
      </w:pPr>
      <w:r w:rsidRPr="003F7CAD">
        <w:t>[b]</w:t>
      </w:r>
      <w:r w:rsidRPr="003F7CAD">
        <w:tab/>
        <w:t xml:space="preserve">procedures to ensure </w:t>
      </w:r>
      <w:r w:rsidR="00861169">
        <w:t>[</w:t>
      </w:r>
      <w:r>
        <w:t>FCI</w:t>
      </w:r>
      <w:r w:rsidR="00861169">
        <w:t>]</w:t>
      </w:r>
      <w:r w:rsidRPr="003F7CAD">
        <w:t xml:space="preserve"> is not posted or processed on publicly ac</w:t>
      </w:r>
      <w:r>
        <w:t>cessible systems are identified;</w:t>
      </w:r>
    </w:p>
    <w:p w14:paraId="78470627" w14:textId="77777777" w:rsidR="00425F08" w:rsidRPr="003F7CAD" w:rsidRDefault="00425F08" w:rsidP="51DE88EC">
      <w:pPr>
        <w:pStyle w:val="AssessObjList"/>
        <w:ind w:left="0" w:firstLine="0"/>
      </w:pPr>
      <w:r w:rsidRPr="003F7CAD">
        <w:t>[c]</w:t>
      </w:r>
      <w:r w:rsidRPr="003F7CAD">
        <w:tab/>
        <w:t>a review process is in place prior to posting of any content</w:t>
      </w:r>
      <w:r>
        <w:t xml:space="preserve"> to publicly accessible systems;</w:t>
      </w:r>
    </w:p>
    <w:p w14:paraId="57C3ED0B" w14:textId="7066FDA0" w:rsidR="00425F08" w:rsidRPr="003F7CAD" w:rsidRDefault="00425F08" w:rsidP="51DE88EC">
      <w:pPr>
        <w:pStyle w:val="AssessObjList"/>
        <w:ind w:left="0" w:firstLine="0"/>
      </w:pPr>
      <w:r w:rsidRPr="003F7CAD">
        <w:t>[d]</w:t>
      </w:r>
      <w:r w:rsidRPr="003F7CAD">
        <w:tab/>
        <w:t>content on publicly accessible systems is reviewed to ensu</w:t>
      </w:r>
      <w:r>
        <w:t xml:space="preserve">re that it does not include </w:t>
      </w:r>
      <w:r w:rsidR="00861169">
        <w:t>[</w:t>
      </w:r>
      <w:r>
        <w:t>FCI</w:t>
      </w:r>
      <w:r w:rsidR="00861169">
        <w:t>]</w:t>
      </w:r>
      <w:r>
        <w:t>; and</w:t>
      </w:r>
    </w:p>
    <w:p w14:paraId="1269A7F9" w14:textId="437B692D" w:rsidR="00425F08" w:rsidRPr="003F7CAD" w:rsidRDefault="00425F08" w:rsidP="51DE88EC">
      <w:pPr>
        <w:pStyle w:val="AssessObjList"/>
        <w:ind w:left="0" w:firstLine="0"/>
      </w:pPr>
      <w:r w:rsidRPr="003F7CAD">
        <w:t>[e]</w:t>
      </w:r>
      <w:r w:rsidRPr="003F7CAD">
        <w:tab/>
        <w:t xml:space="preserve">mechanisms are in place to remove and address improper posting of </w:t>
      </w:r>
      <w:r w:rsidR="00861169">
        <w:t>[</w:t>
      </w:r>
      <w:r>
        <w:t>FCI</w:t>
      </w:r>
      <w:r w:rsidR="00861169">
        <w:t>]</w:t>
      </w:r>
      <w:r w:rsidRPr="003F7CAD">
        <w:t>.</w:t>
      </w:r>
    </w:p>
    <w:p w14:paraId="7B13188A" w14:textId="5EA1650D" w:rsidR="004F1D75" w:rsidRDefault="00462D04" w:rsidP="001F1ADF">
      <w:pPr>
        <w:pStyle w:val="DomainNonumUnderline"/>
      </w:pPr>
      <w:r>
        <w:t>Potential Assessment Methods and Objects</w:t>
      </w:r>
      <w:r w:rsidR="00D26965">
        <w:t xml:space="preserve"> </w:t>
      </w:r>
      <w:r w:rsidR="0080078F">
        <w:t>[</w:t>
      </w:r>
      <w:r w:rsidR="00D26965">
        <w:t>NIst SP 800-171A</w:t>
      </w:r>
      <w:r w:rsidR="00A93EF2">
        <w:t>]</w:t>
      </w:r>
      <w:fldSimple w:instr=" NOTEREF _Ref131676250 \f ">
        <w:r w:rsidR="002F64DD" w:rsidRPr="00EF3436">
          <w:rPr>
            <w:rStyle w:val="FootnoteReference"/>
          </w:rPr>
          <w:t>11</w:t>
        </w:r>
      </w:fldSimple>
    </w:p>
    <w:p w14:paraId="715E00D0" w14:textId="05ED48EB" w:rsidR="001F1ADF" w:rsidRPr="00977A94" w:rsidRDefault="001F1ADF" w:rsidP="001F1ADF">
      <w:pPr>
        <w:pStyle w:val="DomaiNonum"/>
      </w:pPr>
      <w:r w:rsidRPr="00977A94">
        <w:t>Examine</w:t>
      </w:r>
    </w:p>
    <w:p w14:paraId="3E521C08" w14:textId="77777777" w:rsidR="00590A02" w:rsidRDefault="00590A02">
      <w:pPr>
        <w:pStyle w:val="DomainBodyFlushLeft"/>
      </w:pPr>
      <w:r w:rsidRPr="00590A02">
        <w:t>[SELECT FROM: Access control policy; procedures addressing publicly accessible content; system security plan; list of users authorized to post publicly accessible content on organizational systems; training materials and/or records; records of publicly accessible information reviews; records of response to nonpublic information on public websites; system audit logs and records; security awareness training records; other relevant documents or records].</w:t>
      </w:r>
    </w:p>
    <w:p w14:paraId="6F0A2B1B" w14:textId="77777777" w:rsidR="001F1ADF" w:rsidRDefault="001F1ADF" w:rsidP="001F1ADF">
      <w:pPr>
        <w:pStyle w:val="DomaiNonum"/>
      </w:pPr>
      <w:r>
        <w:t>Interview</w:t>
      </w:r>
    </w:p>
    <w:p w14:paraId="7424A098" w14:textId="77777777" w:rsidR="001F1ADF" w:rsidRDefault="00CF2099">
      <w:pPr>
        <w:pStyle w:val="DomainBodyFlushLeft"/>
      </w:pPr>
      <w:r w:rsidRPr="00CF2099">
        <w:t>[SELECT FROM: Personnel with responsibilities for managing publicly accessible information posted on organizational systems; personnel with information security responsibilities].</w:t>
      </w:r>
    </w:p>
    <w:p w14:paraId="3C31D5BD" w14:textId="77777777" w:rsidR="001F1ADF" w:rsidRDefault="001F1ADF" w:rsidP="001F1ADF">
      <w:pPr>
        <w:pStyle w:val="DomaiNonum"/>
      </w:pPr>
      <w:r>
        <w:t>Test</w:t>
      </w:r>
    </w:p>
    <w:p w14:paraId="5EE18A80" w14:textId="77777777" w:rsidR="001F1ADF" w:rsidRPr="002B2995" w:rsidRDefault="00D80C4D">
      <w:pPr>
        <w:pStyle w:val="DomainBodyFlushLeft"/>
      </w:pPr>
      <w:r w:rsidRPr="00D80C4D">
        <w:t>[SELECT FROM: Mechanisms implementing management of publicly accessible content].</w:t>
      </w:r>
    </w:p>
    <w:p w14:paraId="3B68C4AF" w14:textId="29B699C9" w:rsidR="004F1D75" w:rsidRDefault="00D26965" w:rsidP="00D26965">
      <w:pPr>
        <w:pStyle w:val="DomainNonumUnderline"/>
      </w:pPr>
      <w:r>
        <w:t xml:space="preserve">DISCUSSION </w:t>
      </w:r>
      <w:r w:rsidR="0080078F">
        <w:t>[</w:t>
      </w:r>
      <w:r>
        <w:t>NIST</w:t>
      </w:r>
      <w:r w:rsidRPr="006C1585">
        <w:t xml:space="preserve"> SP 800-171</w:t>
      </w:r>
      <w:r>
        <w:t xml:space="preserve"> </w:t>
      </w:r>
      <w:r w:rsidR="00C25D16">
        <w:t>Rev. 2</w:t>
      </w:r>
      <w:r w:rsidR="00387A5B">
        <w:t>]</w:t>
      </w:r>
      <w:r w:rsidR="00E2522D">
        <w:rPr>
          <w:rStyle w:val="FootnoteReference"/>
        </w:rPr>
        <w:footnoteReference w:id="13"/>
      </w:r>
    </w:p>
    <w:p w14:paraId="1F9638E6" w14:textId="53CEB0FD" w:rsidR="00D26965" w:rsidRDefault="00D26965" w:rsidP="00D26965">
      <w:pPr>
        <w:pStyle w:val="DomainBodyFlushLeft"/>
      </w:pPr>
      <w:r w:rsidRPr="006C1585">
        <w:t xml:space="preserve">In accordance with laws, Executive Orders, directives, policies, regulations, or standards, the public is not authorized access to nonpublic information (e.g., information protected under the Privacy Act, </w:t>
      </w:r>
      <w:r>
        <w:t>FCI</w:t>
      </w:r>
      <w:r w:rsidRPr="006C1585">
        <w:t>, and proprietary information)</w:t>
      </w:r>
      <w:r w:rsidR="005C1A92">
        <w:t xml:space="preserve">. </w:t>
      </w:r>
      <w:r w:rsidRPr="006C1585">
        <w:t>This requirement addresses systems that are controlled by the organization and accessible to the public, typically without identification or authentication</w:t>
      </w:r>
      <w:r w:rsidR="005C1A92">
        <w:t xml:space="preserve">. </w:t>
      </w:r>
      <w:r w:rsidRPr="006C1585">
        <w:t xml:space="preserve">Individuals authorized to post </w:t>
      </w:r>
      <w:r>
        <w:t>FCI</w:t>
      </w:r>
      <w:r w:rsidRPr="006C1585">
        <w:t xml:space="preserve"> onto publicly accessible systems are designated</w:t>
      </w:r>
      <w:r w:rsidR="005C1A92">
        <w:t xml:space="preserve">. </w:t>
      </w:r>
      <w:r w:rsidRPr="006C1585">
        <w:t>The content of information is reviewed prior to posting onto publicly accessible systems to ensure that nonpublic information is not included</w:t>
      </w:r>
      <w:r>
        <w:t>.</w:t>
      </w:r>
    </w:p>
    <w:p w14:paraId="7BA10745" w14:textId="77777777" w:rsidR="0067221B" w:rsidRDefault="0067221B" w:rsidP="0067221B">
      <w:pPr>
        <w:pStyle w:val="DomainNonumUnderline"/>
      </w:pPr>
      <w:r>
        <w:t>Further DISCussion</w:t>
      </w:r>
    </w:p>
    <w:p w14:paraId="73803066" w14:textId="7391F245" w:rsidR="003676F4" w:rsidRDefault="13E9753B" w:rsidP="003676F4">
      <w:pPr>
        <w:pStyle w:val="DomainBodyFlushLeft"/>
      </w:pPr>
      <w:r>
        <w:t xml:space="preserve">Only government officials can be authorized to publicly release FCI. </w:t>
      </w:r>
      <w:r w:rsidR="669B3025">
        <w:t>Do not allow FCI to become public</w:t>
      </w:r>
      <w:r w:rsidR="00F37F90">
        <w:t xml:space="preserve"> </w:t>
      </w:r>
      <w:r w:rsidR="415DBC3A">
        <w:t>–</w:t>
      </w:r>
      <w:r w:rsidR="00F37F90">
        <w:t xml:space="preserve"> </w:t>
      </w:r>
      <w:r w:rsidR="669B3025">
        <w:t xml:space="preserve">always safeguard the confidentiality of FCI by controlling the posting of </w:t>
      </w:r>
      <w:r w:rsidR="6F1EC30A">
        <w:t>FCI on company-controlled websites or public forums</w:t>
      </w:r>
      <w:r w:rsidR="669B3025">
        <w:t xml:space="preserve"> and the exposure of FCI in public presen</w:t>
      </w:r>
      <w:r w:rsidR="51ABB43D">
        <w:t>tations or on public displays</w:t>
      </w:r>
      <w:r w:rsidR="669B3025">
        <w:t>. It is important to know which users are allowed to publish information on publicly accessible systems, like your company website, and implement a review process before pos</w:t>
      </w:r>
      <w:r w:rsidR="51ABB43D">
        <w:t>ting such information</w:t>
      </w:r>
      <w:r w:rsidR="669B3025">
        <w:t>. If FCI is discovered on a publicly accessible system, procedures should be in place to remove that information and a</w:t>
      </w:r>
      <w:r w:rsidR="51ABB43D">
        <w:t>lert the appropriate parties</w:t>
      </w:r>
      <w:r w:rsidR="669B3025">
        <w:t>.</w:t>
      </w:r>
    </w:p>
    <w:p w14:paraId="2D794597" w14:textId="34C327DD" w:rsidR="006D79B3" w:rsidRPr="00C64F42" w:rsidRDefault="006D79B3" w:rsidP="00C64F42">
      <w:pPr>
        <w:pStyle w:val="DomaiNonum"/>
      </w:pPr>
      <w:r w:rsidRPr="00C64F42">
        <w:t>Example</w:t>
      </w:r>
    </w:p>
    <w:p w14:paraId="55CBF064" w14:textId="45FD5A3C" w:rsidR="00D26965" w:rsidRPr="00C64F42" w:rsidRDefault="00DE139C" w:rsidP="51DE88EC">
      <w:pPr>
        <w:pStyle w:val="DomainBodyFlushLeft"/>
        <w:rPr>
          <w:bCs/>
        </w:rPr>
      </w:pPr>
      <w:r w:rsidRPr="005D4AE2">
        <w:t>Your company decides to start issuing press releases about its projects in an effort to reach more potential customers. Your company receives FCI from the government as part of its DoD contract. Because you recognize the need to manage controlled information, including FCI, you meet with the employees who write the releases and post information to establish a review process [c]. It is decided that you will review press releases for FCI before posting it on the company website [a,</w:t>
      </w:r>
      <w:r w:rsidR="003676F4" w:rsidRPr="005D4AE2">
        <w:t>d</w:t>
      </w:r>
      <w:r w:rsidRPr="005D4AE2">
        <w:t xml:space="preserve">]. </w:t>
      </w:r>
      <w:r w:rsidR="004212EB" w:rsidRPr="005D4AE2">
        <w:t>Only certain employees will be authorized to post to the website [a].</w:t>
      </w:r>
    </w:p>
    <w:p w14:paraId="2D592D8A" w14:textId="77777777" w:rsidR="00792A1D" w:rsidRPr="00C64F42" w:rsidRDefault="00792A1D" w:rsidP="00C64F42">
      <w:pPr>
        <w:pStyle w:val="DomaiNonum"/>
      </w:pPr>
      <w:r w:rsidRPr="00C64F42">
        <w:t>Potential Assessment Considerations</w:t>
      </w:r>
    </w:p>
    <w:p w14:paraId="7B89EAAF" w14:textId="0348A3F8" w:rsidR="00D32848" w:rsidRPr="00C64F42" w:rsidRDefault="00D32848">
      <w:pPr>
        <w:pStyle w:val="DomainBodyFlushLeft"/>
        <w:numPr>
          <w:ilvl w:val="0"/>
          <w:numId w:val="65"/>
        </w:numPr>
      </w:pPr>
      <w:r w:rsidRPr="005D4AE2">
        <w:t>Does information on externally facing systems (e.g., publicly accessible) have a documented approval chain for public release [c]?</w:t>
      </w:r>
    </w:p>
    <w:p w14:paraId="28D17E98" w14:textId="7E071652" w:rsidR="00425F08" w:rsidRPr="00237F82" w:rsidRDefault="00425F08" w:rsidP="00425F08">
      <w:pPr>
        <w:pStyle w:val="DomainNonumUnderline"/>
      </w:pPr>
      <w:r>
        <w:t xml:space="preserve">Key </w:t>
      </w:r>
      <w:r w:rsidRPr="00237F82">
        <w:t>References</w:t>
      </w:r>
    </w:p>
    <w:p w14:paraId="07F244F8" w14:textId="77777777" w:rsidR="00425F08" w:rsidRPr="00C64F42" w:rsidRDefault="00425F08">
      <w:pPr>
        <w:pStyle w:val="DomainBodyFlushLeft"/>
        <w:numPr>
          <w:ilvl w:val="0"/>
          <w:numId w:val="46"/>
        </w:numPr>
      </w:pPr>
      <w:r w:rsidRPr="005D4AE2">
        <w:t>FAR Clause 52.204-21 b.1.iv</w:t>
      </w:r>
    </w:p>
    <w:p w14:paraId="744C96F6" w14:textId="5D368BE9" w:rsidR="00425F08" w:rsidRPr="00C64F42" w:rsidRDefault="00425F08">
      <w:pPr>
        <w:pStyle w:val="DomainBodyFlushLeft"/>
        <w:numPr>
          <w:ilvl w:val="0"/>
          <w:numId w:val="46"/>
        </w:numPr>
      </w:pPr>
      <w:r w:rsidRPr="005D4AE2">
        <w:t xml:space="preserve">NIST SP 800-171 </w:t>
      </w:r>
      <w:r w:rsidR="00C25D16" w:rsidRPr="005D4AE2">
        <w:t xml:space="preserve">Rev. </w:t>
      </w:r>
      <w:r w:rsidR="003D7FC3" w:rsidRPr="005D4AE2">
        <w:t>2</w:t>
      </w:r>
      <w:r w:rsidRPr="005D4AE2">
        <w:t xml:space="preserve"> 3.1.22</w:t>
      </w:r>
    </w:p>
    <w:p w14:paraId="66667FF2" w14:textId="77777777" w:rsidR="00BE363B" w:rsidRDefault="00BE363B">
      <w:pPr>
        <w:pStyle w:val="DomainBodyFlushLeft"/>
      </w:pPr>
    </w:p>
    <w:p w14:paraId="024A0331" w14:textId="77777777" w:rsidR="002827C3" w:rsidRDefault="002827C3">
      <w:pPr>
        <w:pStyle w:val="DomainBodyFlushLeft"/>
        <w:sectPr w:rsidR="002827C3" w:rsidSect="004E33D7">
          <w:headerReference w:type="even" r:id="rId26"/>
          <w:headerReference w:type="default" r:id="rId27"/>
          <w:headerReference w:type="first" r:id="rId28"/>
          <w:footerReference w:type="first" r:id="rId29"/>
          <w:pgSz w:w="12240" w:h="15840" w:code="1"/>
          <w:pgMar w:top="1440" w:right="1440" w:bottom="1440" w:left="1440" w:header="432" w:footer="432" w:gutter="0"/>
          <w:cols w:space="720"/>
          <w:docGrid w:linePitch="360"/>
        </w:sectPr>
      </w:pPr>
    </w:p>
    <w:p w14:paraId="61FD318F" w14:textId="66262568" w:rsidR="001F1ADF" w:rsidRPr="00444D91" w:rsidRDefault="001F1ADF" w:rsidP="001F1ADF">
      <w:pPr>
        <w:pStyle w:val="Heading1"/>
      </w:pPr>
      <w:bookmarkStart w:id="60" w:name="_Toc175651560"/>
      <w:r>
        <w:t xml:space="preserve">Identification and </w:t>
      </w:r>
      <w:r w:rsidR="00E121DC">
        <w:t>Authentication</w:t>
      </w:r>
      <w:r>
        <w:t xml:space="preserve"> (IA)</w:t>
      </w:r>
      <w:bookmarkEnd w:id="60"/>
    </w:p>
    <w:p w14:paraId="7FBD3252" w14:textId="263E2374" w:rsidR="00BF1ADD" w:rsidRPr="00C41A9B" w:rsidRDefault="001F1ADF" w:rsidP="00C41A9B">
      <w:pPr>
        <w:pStyle w:val="PracticeShortName"/>
      </w:pPr>
      <w:bookmarkStart w:id="61" w:name="_Toc175651561"/>
      <w:r w:rsidRPr="00C41A9B">
        <w:t>IA.</w:t>
      </w:r>
      <w:r w:rsidR="00442881">
        <w:t>L</w:t>
      </w:r>
      <w:r w:rsidRPr="00C41A9B">
        <w:t>1</w:t>
      </w:r>
      <w:r w:rsidR="00442881">
        <w:t>-</w:t>
      </w:r>
      <w:r w:rsidR="00736274">
        <w:t>b.1.v</w:t>
      </w:r>
      <w:r w:rsidR="00ED4E6E">
        <w:t xml:space="preserve"> </w:t>
      </w:r>
      <w:r w:rsidR="0049258E">
        <w:t>–</w:t>
      </w:r>
      <w:r w:rsidR="00ED4E6E">
        <w:t xml:space="preserve"> </w:t>
      </w:r>
      <w:r w:rsidR="00C03B6A" w:rsidRPr="00C41A9B">
        <w:t>Identification</w:t>
      </w:r>
      <w:r w:rsidR="00736274">
        <w:t xml:space="preserve"> </w:t>
      </w:r>
      <w:r w:rsidR="00234ED2">
        <w:t>[</w:t>
      </w:r>
      <w:r w:rsidR="00736274">
        <w:t>FCI</w:t>
      </w:r>
      <w:r w:rsidR="00234ED2">
        <w:t xml:space="preserve"> Data]</w:t>
      </w:r>
      <w:bookmarkEnd w:id="61"/>
    </w:p>
    <w:p w14:paraId="1840684E" w14:textId="4241012F" w:rsidR="001F1ADF" w:rsidRDefault="00736274">
      <w:pPr>
        <w:pStyle w:val="DomainBodyFlushLeft"/>
      </w:pPr>
      <w:r w:rsidRPr="00736274">
        <w:t>Identify</w:t>
      </w:r>
      <w:r w:rsidR="00ED4E6E">
        <w:t xml:space="preserve"> </w:t>
      </w:r>
      <w:r w:rsidRPr="00736274">
        <w:t>information system</w:t>
      </w:r>
      <w:r w:rsidR="00ED4E6E">
        <w:t xml:space="preserve"> </w:t>
      </w:r>
      <w:r w:rsidRPr="00736274">
        <w:t>users, processes acting on behalf of users, or devices</w:t>
      </w:r>
      <w:r w:rsidR="001F1ADF">
        <w:t>.</w:t>
      </w:r>
    </w:p>
    <w:p w14:paraId="18182E5B" w14:textId="7810AE7B" w:rsidR="004F1D75" w:rsidRDefault="00425F08" w:rsidP="00425F08">
      <w:pPr>
        <w:pStyle w:val="DomainNonumUnderline"/>
        <w:spacing w:after="200"/>
      </w:pPr>
      <w:r>
        <w:t>Assessment Objective</w:t>
      </w:r>
      <w:r w:rsidR="00F65A9D">
        <w:t>s</w:t>
      </w:r>
      <w:r w:rsidR="0067221B" w:rsidRPr="0067221B">
        <w:t xml:space="preserve"> </w:t>
      </w:r>
      <w:r w:rsidR="0080078F">
        <w:t>[</w:t>
      </w:r>
      <w:r w:rsidR="0067221B">
        <w:t>NIst SP 800-171A</w:t>
      </w:r>
      <w:bookmarkStart w:id="62" w:name="_Ref131676463"/>
      <w:r w:rsidR="00387A5B">
        <w:t>]</w:t>
      </w:r>
      <w:r w:rsidR="009D5DB3">
        <w:rPr>
          <w:rStyle w:val="FootnoteReference"/>
        </w:rPr>
        <w:footnoteReference w:id="14"/>
      </w:r>
      <w:bookmarkEnd w:id="62"/>
    </w:p>
    <w:p w14:paraId="4AAE7CD9" w14:textId="731F6FFD" w:rsidR="00425F08" w:rsidRDefault="00425F08" w:rsidP="00425F08">
      <w:pPr>
        <w:pStyle w:val="AssessObjText"/>
      </w:pPr>
      <w:r>
        <w:t>Determine if:</w:t>
      </w:r>
    </w:p>
    <w:p w14:paraId="22F87517" w14:textId="77777777" w:rsidR="00425F08" w:rsidRDefault="00425F08" w:rsidP="51DE88EC">
      <w:pPr>
        <w:pStyle w:val="AssessObjList"/>
        <w:spacing w:after="80"/>
        <w:ind w:left="0" w:firstLine="0"/>
      </w:pPr>
      <w:r>
        <w:t>[a]</w:t>
      </w:r>
      <w:r>
        <w:tab/>
        <w:t>system users are identified;</w:t>
      </w:r>
    </w:p>
    <w:p w14:paraId="30B0A82E" w14:textId="77777777" w:rsidR="00425F08" w:rsidRDefault="00425F08" w:rsidP="51DE88EC">
      <w:pPr>
        <w:pStyle w:val="AssessObjList"/>
        <w:spacing w:after="80"/>
        <w:ind w:left="0" w:firstLine="0"/>
      </w:pPr>
      <w:r>
        <w:t>[b]</w:t>
      </w:r>
      <w:r>
        <w:tab/>
        <w:t>processes acting on behalf of users are identified; and</w:t>
      </w:r>
    </w:p>
    <w:p w14:paraId="0430C8BA" w14:textId="77777777" w:rsidR="00425F08" w:rsidRDefault="00425F08" w:rsidP="51DE88EC">
      <w:pPr>
        <w:pStyle w:val="AssessObjList"/>
        <w:ind w:left="0" w:firstLine="0"/>
      </w:pPr>
      <w:r>
        <w:t>[c]</w:t>
      </w:r>
      <w:r>
        <w:tab/>
        <w:t>devices accessing the system are identified.</w:t>
      </w:r>
    </w:p>
    <w:p w14:paraId="63AD82E7" w14:textId="410846AA" w:rsidR="004F1D75" w:rsidRDefault="00462D04" w:rsidP="00427FC5">
      <w:pPr>
        <w:pStyle w:val="DomainNonumUnderline"/>
        <w:spacing w:after="200"/>
      </w:pPr>
      <w:r>
        <w:t>Potential Assessment Methods and Objects</w:t>
      </w:r>
      <w:r w:rsidR="007967C6">
        <w:t xml:space="preserve"> </w:t>
      </w:r>
      <w:r w:rsidR="0080078F">
        <w:t>[</w:t>
      </w:r>
      <w:r w:rsidR="007967C6">
        <w:t>NIst SP 800-171A</w:t>
      </w:r>
      <w:r w:rsidR="00BE39DF">
        <w:t>]</w:t>
      </w:r>
      <w:fldSimple w:instr=" NOTEREF _Ref131676463 \f ">
        <w:r w:rsidR="002F64DD" w:rsidRPr="00EF3436">
          <w:rPr>
            <w:rStyle w:val="FootnoteReference"/>
          </w:rPr>
          <w:t>13</w:t>
        </w:r>
      </w:fldSimple>
    </w:p>
    <w:p w14:paraId="32CE2222" w14:textId="4C1F3127" w:rsidR="001F1ADF" w:rsidRDefault="001F1ADF" w:rsidP="001F1ADF">
      <w:pPr>
        <w:pStyle w:val="DomaiNonum"/>
      </w:pPr>
      <w:r w:rsidRPr="00977A94">
        <w:t>Examine</w:t>
      </w:r>
    </w:p>
    <w:p w14:paraId="29003171" w14:textId="77777777" w:rsidR="00D24E38" w:rsidRPr="00977A94" w:rsidRDefault="00D24E38">
      <w:pPr>
        <w:pStyle w:val="DomainBodyFlushLeft"/>
      </w:pPr>
      <w:r w:rsidRPr="00D24E38">
        <w:t>[SELECT FROM: Identification and authentication policy; procedures addressing user identification and authentication; system security plan, system design documentation; system configuration settings and associated documentation; system audit logs and records; list of system accounts; other relevant documents or records].</w:t>
      </w:r>
    </w:p>
    <w:p w14:paraId="077593A5" w14:textId="77777777" w:rsidR="001F1ADF" w:rsidRDefault="001F1ADF" w:rsidP="001F1ADF">
      <w:pPr>
        <w:pStyle w:val="DomaiNonum"/>
      </w:pPr>
      <w:r>
        <w:t>Interview</w:t>
      </w:r>
    </w:p>
    <w:p w14:paraId="44ADE161" w14:textId="77777777" w:rsidR="001F1ADF" w:rsidRDefault="0002382D">
      <w:pPr>
        <w:pStyle w:val="DomainBodyFlushLeft"/>
      </w:pPr>
      <w:r w:rsidRPr="0002382D">
        <w:t>[SELECT FROM: Personnel with system operations responsibilities; personnel with information security responsibilities; system or network administrators; personnel with account management responsibilities; system developers].</w:t>
      </w:r>
    </w:p>
    <w:p w14:paraId="5DAC282B" w14:textId="77777777" w:rsidR="001F1ADF" w:rsidRDefault="001F1ADF" w:rsidP="001F1ADF">
      <w:pPr>
        <w:pStyle w:val="DomaiNonum"/>
      </w:pPr>
      <w:r>
        <w:t>Test</w:t>
      </w:r>
    </w:p>
    <w:p w14:paraId="308DE2F9" w14:textId="77777777" w:rsidR="001F1ADF" w:rsidRDefault="006F6C82">
      <w:pPr>
        <w:pStyle w:val="DomainBodyFlushLeft"/>
      </w:pPr>
      <w:r w:rsidRPr="006F6C82">
        <w:t>[SELECT FROM: Organizational processes for uniquely identifying and authenticating users; mechanisms supporting or implementing identification and authentication capability]</w:t>
      </w:r>
      <w:r w:rsidR="00E15514">
        <w:t>.</w:t>
      </w:r>
    </w:p>
    <w:p w14:paraId="38FE8C85" w14:textId="02C3FD31" w:rsidR="004F1D75" w:rsidRPr="000357D5" w:rsidRDefault="007967C6" w:rsidP="000357D5">
      <w:pPr>
        <w:keepNext/>
        <w:pBdr>
          <w:bottom w:val="single" w:sz="6" w:space="1" w:color="3A5081"/>
        </w:pBdr>
        <w:spacing w:before="240" w:after="280"/>
        <w:rPr>
          <w:rFonts w:ascii="Cambria" w:eastAsia="Times New Roman" w:hAnsi="Cambria"/>
          <w:b/>
          <w:caps/>
          <w:color w:val="3A5081"/>
          <w:sz w:val="24"/>
          <w:szCs w:val="24"/>
        </w:rPr>
      </w:pPr>
      <w:r w:rsidRPr="005D4AE2">
        <w:rPr>
          <w:rFonts w:ascii="Cambria" w:eastAsia="Times New Roman" w:hAnsi="Cambria"/>
          <w:b/>
          <w:bCs/>
          <w:caps/>
          <w:color w:val="3A5081"/>
          <w:sz w:val="24"/>
          <w:szCs w:val="24"/>
        </w:rPr>
        <w:t xml:space="preserve">DISCUSSION </w:t>
      </w:r>
      <w:r w:rsidR="0080078F" w:rsidRPr="005D4AE2">
        <w:rPr>
          <w:rFonts w:ascii="Cambria" w:eastAsia="Times New Roman" w:hAnsi="Cambria"/>
          <w:b/>
          <w:bCs/>
          <w:caps/>
          <w:color w:val="3A5081"/>
          <w:sz w:val="24"/>
          <w:szCs w:val="24"/>
        </w:rPr>
        <w:t>[</w:t>
      </w:r>
      <w:r w:rsidRPr="005D4AE2">
        <w:rPr>
          <w:rFonts w:ascii="Cambria" w:eastAsia="Times New Roman" w:hAnsi="Cambria"/>
          <w:b/>
          <w:bCs/>
          <w:caps/>
          <w:color w:val="3A5081"/>
          <w:sz w:val="24"/>
          <w:szCs w:val="24"/>
        </w:rPr>
        <w:t xml:space="preserve">NIST SP 800-171 </w:t>
      </w:r>
      <w:r w:rsidR="00C25D16" w:rsidRPr="005D4AE2">
        <w:rPr>
          <w:rFonts w:ascii="Cambria" w:eastAsia="Times New Roman" w:hAnsi="Cambria"/>
          <w:b/>
          <w:bCs/>
          <w:caps/>
          <w:color w:val="3A5081"/>
          <w:sz w:val="24"/>
          <w:szCs w:val="24"/>
        </w:rPr>
        <w:t>Rev. 2</w:t>
      </w:r>
      <w:r w:rsidR="00387A5B" w:rsidRPr="005D4AE2">
        <w:rPr>
          <w:rFonts w:ascii="Cambria" w:eastAsia="Times New Roman" w:hAnsi="Cambria"/>
          <w:b/>
          <w:bCs/>
          <w:caps/>
          <w:color w:val="3A5081"/>
          <w:sz w:val="24"/>
          <w:szCs w:val="24"/>
        </w:rPr>
        <w:t>]</w:t>
      </w:r>
      <w:r w:rsidR="008A21F8" w:rsidRPr="005D4AE2">
        <w:rPr>
          <w:rStyle w:val="FootnoteReference"/>
          <w:rFonts w:ascii="Cambria" w:eastAsia="Times New Roman" w:hAnsi="Cambria"/>
          <w:b/>
          <w:bCs/>
          <w:caps/>
          <w:color w:val="3A5081"/>
          <w:sz w:val="24"/>
          <w:szCs w:val="24"/>
        </w:rPr>
        <w:footnoteReference w:id="15"/>
      </w:r>
    </w:p>
    <w:p w14:paraId="1DCB6960" w14:textId="45F0912F" w:rsidR="007967C6" w:rsidRPr="00C86C7F" w:rsidRDefault="007967C6" w:rsidP="007967C6">
      <w:pPr>
        <w:pStyle w:val="DomainBodyFlushLeft"/>
      </w:pPr>
      <w:r w:rsidRPr="00C86C7F">
        <w:t>Common device identifiers include media access control (MA</w:t>
      </w:r>
      <w:r w:rsidR="00F65A9D">
        <w:t>C), Internet P</w:t>
      </w:r>
      <w:r w:rsidRPr="00C86C7F">
        <w:t>rotocol (IP) addresses, or device-unique token identifiers</w:t>
      </w:r>
      <w:r w:rsidR="005C1A92">
        <w:t xml:space="preserve">. </w:t>
      </w:r>
      <w:r w:rsidRPr="00C86C7F">
        <w:t>Management of individual identifiers is not applicable to shared system accounts</w:t>
      </w:r>
      <w:r w:rsidR="005C1A92">
        <w:t xml:space="preserve">. </w:t>
      </w:r>
      <w:r w:rsidRPr="00C86C7F">
        <w:t>Typically, individual identifiers are the user names associated with the system accounts assigned to those individuals</w:t>
      </w:r>
      <w:r w:rsidR="005C1A92">
        <w:t xml:space="preserve">. </w:t>
      </w:r>
      <w:r w:rsidRPr="00C86C7F">
        <w:t>Organizations may require unique identification of individuals in group accounts or for detailed accountability of individual activity</w:t>
      </w:r>
      <w:r w:rsidR="005C1A92">
        <w:t xml:space="preserve">. </w:t>
      </w:r>
      <w:r w:rsidRPr="00C86C7F">
        <w:t>In addition, this requirement addresses individual identifiers that are not necessarily associated with system accounts</w:t>
      </w:r>
      <w:r w:rsidR="005C1A92">
        <w:t xml:space="preserve">. </w:t>
      </w:r>
      <w:r w:rsidRPr="00C86C7F">
        <w:t>Organizational devices requiring identification may be defined by type, by device, or by a combination of type/device</w:t>
      </w:r>
      <w:r>
        <w:t>.</w:t>
      </w:r>
      <w:r w:rsidR="005C1A92">
        <w:t xml:space="preserve"> </w:t>
      </w:r>
      <w:r w:rsidR="00E97F7E">
        <w:t>NIST </w:t>
      </w:r>
      <w:r w:rsidR="00E97F7E" w:rsidRPr="00C86C7F">
        <w:t>SP</w:t>
      </w:r>
      <w:r w:rsidR="00E97F7E">
        <w:t> </w:t>
      </w:r>
      <w:r w:rsidRPr="00C86C7F">
        <w:t>800-63-3 provides guidance on digital identities.</w:t>
      </w:r>
    </w:p>
    <w:p w14:paraId="6B62848C" w14:textId="77777777" w:rsidR="0067221B" w:rsidRDefault="0067221B" w:rsidP="0067221B">
      <w:pPr>
        <w:pStyle w:val="DomainNonumUnderline"/>
      </w:pPr>
      <w:r>
        <w:t>Further DISCussion</w:t>
      </w:r>
    </w:p>
    <w:p w14:paraId="015F09CA" w14:textId="758BBC80" w:rsidR="004212EB" w:rsidRDefault="00763795" w:rsidP="004212EB">
      <w:pPr>
        <w:pStyle w:val="DomainBodyFlushLeft"/>
      </w:pPr>
      <w:r>
        <w:t>Individual</w:t>
      </w:r>
      <w:r w:rsidR="004212EB">
        <w:t xml:space="preserve">, unique identifiers (e.g., user names) </w:t>
      </w:r>
      <w:r w:rsidR="00A56595">
        <w:t xml:space="preserve">should be assigned </w:t>
      </w:r>
      <w:r w:rsidR="004212EB">
        <w:t xml:space="preserve">to all </w:t>
      </w:r>
      <w:r w:rsidR="004212EB" w:rsidRPr="00B01A76">
        <w:t xml:space="preserve">users </w:t>
      </w:r>
      <w:r w:rsidR="004212EB">
        <w:t>and processes that</w:t>
      </w:r>
      <w:r w:rsidR="004212EB" w:rsidRPr="00B01A76">
        <w:t xml:space="preserve"> access company systems</w:t>
      </w:r>
      <w:r w:rsidR="004212EB">
        <w:t>. Authorized devices also should have unique identifiers. Unique identifiers can be as simple as a short set of alphanumeric characters (e.g., SW001 could refer to a network switch, SW002 could refer to a different network switch).</w:t>
      </w:r>
    </w:p>
    <w:p w14:paraId="5BE9CF1D" w14:textId="6C4E1FD3" w:rsidR="005366C3" w:rsidRPr="00C86C7F" w:rsidRDefault="004212EB" w:rsidP="004212EB">
      <w:pPr>
        <w:pStyle w:val="DomainBodyFlushLeft"/>
      </w:pPr>
      <w:r>
        <w:t xml:space="preserve">This </w:t>
      </w:r>
      <w:r w:rsidR="00C2130E">
        <w:t>requirement</w:t>
      </w:r>
      <w:r>
        <w:t>, IA.</w:t>
      </w:r>
      <w:r w:rsidR="00CF5486">
        <w:t>L</w:t>
      </w:r>
      <w:r>
        <w:t>1</w:t>
      </w:r>
      <w:r w:rsidR="00CF5486">
        <w:t>-</w:t>
      </w:r>
      <w:r w:rsidR="00736274">
        <w:t>b.1.v</w:t>
      </w:r>
      <w:r>
        <w:t>, provides a vetted and trusted identity that supports the access control mechanism required by AC.</w:t>
      </w:r>
      <w:r w:rsidR="00CF5486">
        <w:t>L</w:t>
      </w:r>
      <w:r>
        <w:t>1</w:t>
      </w:r>
      <w:r w:rsidR="00CF5486">
        <w:t>-</w:t>
      </w:r>
      <w:r w:rsidR="00736274">
        <w:t>b.1.i</w:t>
      </w:r>
      <w:r>
        <w:t>.</w:t>
      </w:r>
    </w:p>
    <w:p w14:paraId="39A54FDF" w14:textId="77777777" w:rsidR="006D79B3" w:rsidRPr="00880227" w:rsidRDefault="006D79B3" w:rsidP="006D79B3">
      <w:pPr>
        <w:pStyle w:val="DomaiNonum"/>
      </w:pPr>
      <w:r w:rsidRPr="005627EA">
        <w:t>Example</w:t>
      </w:r>
    </w:p>
    <w:p w14:paraId="15F5E0A0" w14:textId="09F2251F" w:rsidR="006D79B3" w:rsidRDefault="000263F7" w:rsidP="006D79B3">
      <w:pPr>
        <w:pStyle w:val="DomainBodyFlushLeft"/>
      </w:pPr>
      <w:r>
        <w:t>You want to make sure that all employees working on a project can access important information about it. Because this is work for the DoD and contain</w:t>
      </w:r>
      <w:r w:rsidR="00AC232E">
        <w:t>s</w:t>
      </w:r>
      <w:r>
        <w:t xml:space="preserve"> FCI, you also need to prevent employees who are not working on that project from being able to access the information. You assign each employee a unique user ID, which they use to log </w:t>
      </w:r>
      <w:r w:rsidR="00B57F7D">
        <w:t xml:space="preserve">on to </w:t>
      </w:r>
      <w:r>
        <w:t xml:space="preserve">the system </w:t>
      </w:r>
      <w:r w:rsidR="007967C6">
        <w:t>[a]</w:t>
      </w:r>
      <w:r w:rsidR="006D79B3">
        <w:t>.</w:t>
      </w:r>
    </w:p>
    <w:p w14:paraId="7625D93A" w14:textId="766CEB77" w:rsidR="00792A1D" w:rsidRPr="00880227" w:rsidRDefault="00792A1D" w:rsidP="00792A1D">
      <w:pPr>
        <w:pStyle w:val="DomaiNonum"/>
      </w:pPr>
      <w:r>
        <w:t>Potential Assessment Considerations</w:t>
      </w:r>
    </w:p>
    <w:p w14:paraId="7A121FD6" w14:textId="77777777" w:rsidR="005366C3" w:rsidRPr="00D84960" w:rsidRDefault="005366C3">
      <w:pPr>
        <w:pStyle w:val="DomainBodyFlushLeft"/>
        <w:numPr>
          <w:ilvl w:val="0"/>
          <w:numId w:val="66"/>
        </w:numPr>
      </w:pPr>
      <w:r w:rsidRPr="005D4AE2">
        <w:t>Are unique identifiers issued to individual users (e.g., usernames) [a]?</w:t>
      </w:r>
    </w:p>
    <w:p w14:paraId="245C4DE7" w14:textId="77777777" w:rsidR="005366C3" w:rsidRPr="00D84960" w:rsidRDefault="005366C3">
      <w:pPr>
        <w:pStyle w:val="DomainBodyFlushLeft"/>
        <w:numPr>
          <w:ilvl w:val="0"/>
          <w:numId w:val="66"/>
        </w:numPr>
      </w:pPr>
      <w:r w:rsidRPr="005D4AE2">
        <w:t>Are the processes and service accounts that an authorized user initiates identified (e.g., scripts, automatic updates, configuration updates, vulnerability scans) [b]?</w:t>
      </w:r>
    </w:p>
    <w:p w14:paraId="042565D2" w14:textId="0CCB650D" w:rsidR="005366C3" w:rsidRPr="00D84960" w:rsidRDefault="005366C3">
      <w:pPr>
        <w:pStyle w:val="DomainBodyFlushLeft"/>
        <w:numPr>
          <w:ilvl w:val="0"/>
          <w:numId w:val="66"/>
        </w:numPr>
      </w:pPr>
      <w:r w:rsidRPr="005D4AE2">
        <w:t>Are unique device identifiers used for devices that access the system identified [c]?</w:t>
      </w:r>
    </w:p>
    <w:p w14:paraId="1BC474CC" w14:textId="0ADCF104" w:rsidR="00425F08" w:rsidRPr="00D81655" w:rsidRDefault="00425F08" w:rsidP="000357D5">
      <w:pPr>
        <w:pStyle w:val="DomainNonumUnderline"/>
        <w:spacing w:after="200"/>
        <w:rPr>
          <w:b w:val="0"/>
          <w:caps w:val="0"/>
        </w:rPr>
      </w:pPr>
      <w:r>
        <w:t xml:space="preserve">Key </w:t>
      </w:r>
      <w:r w:rsidRPr="00C2516B">
        <w:t>References</w:t>
      </w:r>
    </w:p>
    <w:p w14:paraId="5AC17B31" w14:textId="77777777" w:rsidR="00425F08" w:rsidRPr="00A479E7" w:rsidRDefault="00425F08" w:rsidP="006C026A">
      <w:pPr>
        <w:pStyle w:val="DomainBodyFlushLeft"/>
        <w:numPr>
          <w:ilvl w:val="0"/>
          <w:numId w:val="47"/>
        </w:numPr>
      </w:pPr>
      <w:r w:rsidRPr="00A479E7">
        <w:t>FAR Clause 52.204-21 b.1.v</w:t>
      </w:r>
    </w:p>
    <w:p w14:paraId="32D77AE2" w14:textId="2986DDD2" w:rsidR="001F1ADF" w:rsidRDefault="00425F08" w:rsidP="006C026A">
      <w:pPr>
        <w:pStyle w:val="DomainBodyFlushLeft"/>
        <w:numPr>
          <w:ilvl w:val="0"/>
          <w:numId w:val="47"/>
        </w:numPr>
      </w:pPr>
      <w:r w:rsidRPr="00A479E7">
        <w:t xml:space="preserve">NIST SP 800-171 </w:t>
      </w:r>
      <w:r w:rsidR="00C25D16">
        <w:t xml:space="preserve">Rev. </w:t>
      </w:r>
      <w:r w:rsidR="003D7FC3">
        <w:t>2</w:t>
      </w:r>
      <w:r w:rsidRPr="00A479E7">
        <w:t xml:space="preserve"> 3.5.1</w:t>
      </w:r>
    </w:p>
    <w:p w14:paraId="6C80C32A" w14:textId="28223302" w:rsidR="00BF1ADD" w:rsidRDefault="001F1ADF" w:rsidP="009D3A29">
      <w:pPr>
        <w:pStyle w:val="PracticeShortName"/>
        <w:pageBreakBefore/>
      </w:pPr>
      <w:bookmarkStart w:id="63" w:name="_Toc175651562"/>
      <w:r w:rsidRPr="001F1ADF">
        <w:t>IA.</w:t>
      </w:r>
      <w:r w:rsidR="00442881">
        <w:t>L</w:t>
      </w:r>
      <w:r w:rsidRPr="001F1ADF">
        <w:t>1</w:t>
      </w:r>
      <w:r w:rsidR="00442881">
        <w:t>-</w:t>
      </w:r>
      <w:r w:rsidR="00736274">
        <w:t>b.1.vi</w:t>
      </w:r>
      <w:r w:rsidR="00ED4E6E">
        <w:t xml:space="preserve"> </w:t>
      </w:r>
      <w:r w:rsidR="0049258E">
        <w:t>–</w:t>
      </w:r>
      <w:r w:rsidR="00ED4E6E">
        <w:t xml:space="preserve"> </w:t>
      </w:r>
      <w:r w:rsidR="00C03B6A">
        <w:t>Authentication</w:t>
      </w:r>
      <w:r w:rsidR="00736274">
        <w:t xml:space="preserve"> </w:t>
      </w:r>
      <w:r w:rsidR="00234ED2">
        <w:t>[</w:t>
      </w:r>
      <w:r w:rsidR="00736274">
        <w:t>FCI</w:t>
      </w:r>
      <w:r w:rsidR="00234ED2">
        <w:t xml:space="preserve"> Data]</w:t>
      </w:r>
      <w:bookmarkEnd w:id="63"/>
    </w:p>
    <w:p w14:paraId="22CC21CA" w14:textId="2B2BB790" w:rsidR="001F1ADF" w:rsidRDefault="00736274">
      <w:pPr>
        <w:pStyle w:val="DomainBodyFlushLeft"/>
      </w:pPr>
      <w:r w:rsidRPr="00736274">
        <w:t>Authenticate (or verify) the identities of those users, processes, or devices, as a prerequisite to allowing access to organizational information systems</w:t>
      </w:r>
      <w:r w:rsidR="001F1ADF">
        <w:t>.</w:t>
      </w:r>
    </w:p>
    <w:p w14:paraId="59E2022B" w14:textId="38862BEA" w:rsidR="004F1D75" w:rsidRDefault="00DE1C2C" w:rsidP="00DE1C2C">
      <w:pPr>
        <w:pStyle w:val="DomainNonumUnderline"/>
      </w:pPr>
      <w:r>
        <w:t>Assessment Objective</w:t>
      </w:r>
      <w:r w:rsidR="00A50A22">
        <w:t>s</w:t>
      </w:r>
      <w:r w:rsidR="0067221B" w:rsidRPr="0067221B">
        <w:t xml:space="preserve"> </w:t>
      </w:r>
      <w:r w:rsidR="0080078F">
        <w:t>[</w:t>
      </w:r>
      <w:r w:rsidR="0067221B">
        <w:t>NIst SP 800-171A</w:t>
      </w:r>
      <w:bookmarkStart w:id="64" w:name="_Ref131676801"/>
      <w:r w:rsidR="00387A5B">
        <w:t>]</w:t>
      </w:r>
      <w:r w:rsidR="00B0345D">
        <w:rPr>
          <w:rStyle w:val="FootnoteReference"/>
        </w:rPr>
        <w:footnoteReference w:id="16"/>
      </w:r>
      <w:bookmarkEnd w:id="64"/>
    </w:p>
    <w:p w14:paraId="40A29DB4" w14:textId="238C5693" w:rsidR="00DE1C2C" w:rsidRDefault="00DE1C2C" w:rsidP="00DE1C2C">
      <w:pPr>
        <w:pStyle w:val="AssessObjText"/>
      </w:pPr>
      <w:r>
        <w:t>Determine if:</w:t>
      </w:r>
    </w:p>
    <w:p w14:paraId="3988D45D" w14:textId="77777777" w:rsidR="00DE1C2C" w:rsidRDefault="00DE1C2C" w:rsidP="51DE88EC">
      <w:pPr>
        <w:pStyle w:val="AssessObjList"/>
        <w:ind w:left="0" w:firstLine="0"/>
      </w:pPr>
      <w:r>
        <w:t>[a]</w:t>
      </w:r>
      <w:r>
        <w:tab/>
        <w:t>the identity of each user is authenticated or verified as a prerequisite to system access;</w:t>
      </w:r>
    </w:p>
    <w:p w14:paraId="5147C2AF" w14:textId="77777777" w:rsidR="00DE1C2C" w:rsidRDefault="00DE1C2C" w:rsidP="51DE88EC">
      <w:pPr>
        <w:pStyle w:val="AssessObjList"/>
        <w:ind w:left="0" w:firstLine="0"/>
      </w:pPr>
      <w:r>
        <w:t>[b]</w:t>
      </w:r>
      <w:r>
        <w:tab/>
        <w:t>the identity of each process acting on behalf of a user is authenticated or verified as a prerequisite to system access; and</w:t>
      </w:r>
    </w:p>
    <w:p w14:paraId="490497AE" w14:textId="77777777" w:rsidR="00DE1C2C" w:rsidRDefault="00DE1C2C" w:rsidP="51DE88EC">
      <w:pPr>
        <w:pStyle w:val="AssessObjList"/>
        <w:ind w:left="0" w:firstLine="0"/>
      </w:pPr>
      <w:r>
        <w:t>[c]</w:t>
      </w:r>
      <w:r>
        <w:tab/>
        <w:t>the identity of each device accessing or connecting to the system is authenticated or verified as a prerequisite to system access.</w:t>
      </w:r>
    </w:p>
    <w:p w14:paraId="477B5725" w14:textId="71F06296" w:rsidR="004F1D75" w:rsidRDefault="00462D04" w:rsidP="001F1ADF">
      <w:pPr>
        <w:pStyle w:val="DomainNonumUnderline"/>
      </w:pPr>
      <w:r>
        <w:t>Potential Assessment Methods and Objects</w:t>
      </w:r>
      <w:r w:rsidR="007967C6">
        <w:t xml:space="preserve"> </w:t>
      </w:r>
      <w:r w:rsidR="0080078F">
        <w:t>[</w:t>
      </w:r>
      <w:r w:rsidR="007967C6">
        <w:t>NIst SP 800-171A</w:t>
      </w:r>
      <w:r w:rsidR="00BE39DF">
        <w:t>]</w:t>
      </w:r>
      <w:fldSimple w:instr=" NOTEREF _Ref131676801 \f ">
        <w:r w:rsidR="002F64DD" w:rsidRPr="00EF3436">
          <w:rPr>
            <w:rStyle w:val="FootnoteReference"/>
          </w:rPr>
          <w:t>15</w:t>
        </w:r>
      </w:fldSimple>
    </w:p>
    <w:p w14:paraId="46265544" w14:textId="6870B923" w:rsidR="001F1ADF" w:rsidRPr="00977A94" w:rsidRDefault="001F1ADF" w:rsidP="001F1ADF">
      <w:pPr>
        <w:pStyle w:val="DomaiNonum"/>
      </w:pPr>
      <w:r w:rsidRPr="00977A94">
        <w:t>Examine</w:t>
      </w:r>
    </w:p>
    <w:p w14:paraId="47A1ED7D" w14:textId="77777777" w:rsidR="00932AEF" w:rsidRDefault="00932AEF">
      <w:pPr>
        <w:pStyle w:val="DomainBodyFlushLeft"/>
      </w:pPr>
      <w:r w:rsidRPr="00932AEF">
        <w:t>[SELECT FROM: Identification and authentication policy; system security plan; procedures addressing authenticator management; procedures addressing user identification and authentication; system design documentation; list of system authenticator types; system configuration settings and associated documentation; change control records associated with managing system authenticators; system audit logs and records; other relevant documents or records].</w:t>
      </w:r>
    </w:p>
    <w:p w14:paraId="2A20C1CF" w14:textId="77777777" w:rsidR="001F1ADF" w:rsidRDefault="001F1ADF" w:rsidP="001F1ADF">
      <w:pPr>
        <w:pStyle w:val="DomaiNonum"/>
      </w:pPr>
      <w:r>
        <w:t>Interview</w:t>
      </w:r>
    </w:p>
    <w:p w14:paraId="45B7DD2B" w14:textId="77777777" w:rsidR="004A6A3E" w:rsidRDefault="004A6A3E">
      <w:pPr>
        <w:pStyle w:val="DomainBodyFlushLeft"/>
      </w:pPr>
      <w:r w:rsidRPr="004A6A3E">
        <w:t>[SELECT FROM: Personnel with authenticator management responsibilities; personnel with information security responsibilities; system or network administrators].</w:t>
      </w:r>
    </w:p>
    <w:p w14:paraId="39AC9296" w14:textId="77777777" w:rsidR="001F1ADF" w:rsidRDefault="001F1ADF" w:rsidP="001F1ADF">
      <w:pPr>
        <w:pStyle w:val="DomaiNonum"/>
      </w:pPr>
      <w:r>
        <w:t>Test</w:t>
      </w:r>
    </w:p>
    <w:p w14:paraId="2C8067C6" w14:textId="77777777" w:rsidR="004A6A3E" w:rsidRDefault="004A6A3E">
      <w:pPr>
        <w:pStyle w:val="DomainBodyFlushLeft"/>
      </w:pPr>
      <w:r w:rsidRPr="004A6A3E">
        <w:t>[SELECT FROM: Mechanisms supporting or implementing authenticator management capability].</w:t>
      </w:r>
    </w:p>
    <w:p w14:paraId="315E70DC" w14:textId="344A6938" w:rsidR="004F1D75" w:rsidRDefault="007967C6" w:rsidP="007967C6">
      <w:pPr>
        <w:pStyle w:val="DomainNonumUnderline"/>
      </w:pPr>
      <w:r>
        <w:t xml:space="preserve">DISCUSSION </w:t>
      </w:r>
      <w:r w:rsidR="0080078F">
        <w:t>[</w:t>
      </w:r>
      <w:r>
        <w:t>NIST</w:t>
      </w:r>
      <w:r w:rsidRPr="00F25B8B">
        <w:t xml:space="preserve"> SP 800-171</w:t>
      </w:r>
      <w:r>
        <w:t xml:space="preserve"> </w:t>
      </w:r>
      <w:r w:rsidR="00C25D16">
        <w:t>Rev. 2</w:t>
      </w:r>
      <w:r w:rsidR="00387A5B">
        <w:t>]</w:t>
      </w:r>
      <w:r w:rsidR="00D63C27">
        <w:rPr>
          <w:rStyle w:val="FootnoteReference"/>
        </w:rPr>
        <w:footnoteReference w:id="17"/>
      </w:r>
    </w:p>
    <w:p w14:paraId="4A4170BF" w14:textId="4A5EC954" w:rsidR="007967C6" w:rsidRDefault="007967C6" w:rsidP="007967C6">
      <w:pPr>
        <w:pStyle w:val="DomainBodyFlushLeft"/>
      </w:pPr>
      <w:r>
        <w:t>Individual authenticators include the following: passwords, key cards, cryptographic devices, and one-time password devices.</w:t>
      </w:r>
      <w:r w:rsidR="005C1A92">
        <w:t xml:space="preserve"> </w:t>
      </w:r>
      <w:r>
        <w:t>Initial authenticator content is the actual content of the authenticator, for example, the initial password.</w:t>
      </w:r>
      <w:r w:rsidR="005C1A92">
        <w:t xml:space="preserve"> </w:t>
      </w:r>
      <w:r>
        <w:t>In contrast, the requirements about authenticator content include the minimum password length.</w:t>
      </w:r>
      <w:r w:rsidR="005C1A92">
        <w:t xml:space="preserve"> </w:t>
      </w:r>
      <w:r>
        <w:t>Developers ship system components with factory default authentication credentials to allow for initial installation and configuration.</w:t>
      </w:r>
      <w:r w:rsidR="005C1A92">
        <w:t xml:space="preserve"> </w:t>
      </w:r>
      <w:r>
        <w:t>Default authentication credentials are often well known, easily discoverable, and present a significant security risk.</w:t>
      </w:r>
    </w:p>
    <w:p w14:paraId="4B8F1AC4" w14:textId="2E02FD8B" w:rsidR="007967C6" w:rsidRDefault="007967C6" w:rsidP="007967C6">
      <w:pPr>
        <w:pStyle w:val="DomainBodyFlushLeft"/>
      </w:pPr>
      <w:r>
        <w:t>Systems support authenticator management by organization-defined settings and restrictions for various authenticator characteristics including minimum password length, validation time window for time synchronous one-time tokens, and number of allowed rejections during the verification stage of biometric authentication.</w:t>
      </w:r>
      <w:r w:rsidR="005C1A92">
        <w:t xml:space="preserve"> </w:t>
      </w:r>
      <w:r>
        <w:t>Authenticator management includes issuing and revoking, when no longer needed, authenticators for temporary access such as that required for remote maintenance.</w:t>
      </w:r>
      <w:r w:rsidR="005C1A92">
        <w:t xml:space="preserve"> </w:t>
      </w:r>
      <w:r>
        <w:t>Device authenticators include certificates and passwords.</w:t>
      </w:r>
    </w:p>
    <w:p w14:paraId="4C02A0B4" w14:textId="77777777" w:rsidR="007967C6" w:rsidRDefault="007967C6" w:rsidP="007967C6">
      <w:pPr>
        <w:pStyle w:val="DomainBodyFlushLeft"/>
      </w:pPr>
      <w:r>
        <w:t>NIST SP 800-63-3 provides guidance on digital identities.</w:t>
      </w:r>
    </w:p>
    <w:p w14:paraId="23DC00B4" w14:textId="77777777" w:rsidR="0067221B" w:rsidRDefault="0067221B" w:rsidP="0067221B">
      <w:pPr>
        <w:pStyle w:val="DomainNonumUnderline"/>
      </w:pPr>
      <w:r>
        <w:t>Further DISCussion</w:t>
      </w:r>
    </w:p>
    <w:p w14:paraId="22FC4E90" w14:textId="2FC17BB1" w:rsidR="006D79B3" w:rsidRDefault="006D79B3" w:rsidP="00880227">
      <w:pPr>
        <w:pStyle w:val="DomainBodyFlushLeft"/>
      </w:pPr>
      <w:r>
        <w:t xml:space="preserve">Before a person or device </w:t>
      </w:r>
      <w:r w:rsidR="00443EEB">
        <w:t xml:space="preserve">is given system </w:t>
      </w:r>
      <w:r>
        <w:t>access, verify that the user or device is who or what it claims to be.</w:t>
      </w:r>
      <w:r w:rsidR="005C1A92">
        <w:t xml:space="preserve"> </w:t>
      </w:r>
      <w:r>
        <w:t>This verification is called authentication.</w:t>
      </w:r>
      <w:r w:rsidR="005C1A92">
        <w:t xml:space="preserve"> </w:t>
      </w:r>
      <w:r>
        <w:t>The most common way to verify identity is using a username and a hard-to-guess password.</w:t>
      </w:r>
    </w:p>
    <w:p w14:paraId="445EBCA9" w14:textId="25B36030" w:rsidR="006D79B3" w:rsidRPr="006E7DEA" w:rsidRDefault="00443EEB" w:rsidP="00880227">
      <w:pPr>
        <w:pStyle w:val="DomainBodyFlushLeft"/>
      </w:pPr>
      <w:r>
        <w:t>S</w:t>
      </w:r>
      <w:r w:rsidR="006D79B3" w:rsidRPr="00880227">
        <w:t xml:space="preserve">ome devices ship </w:t>
      </w:r>
      <w:r>
        <w:t>with a default</w:t>
      </w:r>
      <w:r w:rsidR="006D79B3" w:rsidRPr="00880227">
        <w:t xml:space="preserve"> username </w:t>
      </w:r>
      <w:r>
        <w:t xml:space="preserve">(e.g., </w:t>
      </w:r>
      <w:r w:rsidR="006D79B3" w:rsidRPr="00880227">
        <w:t>admin</w:t>
      </w:r>
      <w:r>
        <w:t>)</w:t>
      </w:r>
      <w:r w:rsidR="006D79B3" w:rsidRPr="00880227">
        <w:t xml:space="preserve"> and password.</w:t>
      </w:r>
      <w:r w:rsidR="005C1A92">
        <w:t xml:space="preserve"> </w:t>
      </w:r>
      <w:r>
        <w:t xml:space="preserve">A </w:t>
      </w:r>
      <w:r w:rsidR="006D79B3" w:rsidRPr="00880227">
        <w:t>default username and password</w:t>
      </w:r>
      <w:r>
        <w:t xml:space="preserve"> </w:t>
      </w:r>
      <w:r w:rsidR="00CE5D64">
        <w:t xml:space="preserve">should </w:t>
      </w:r>
      <w:r>
        <w:t xml:space="preserve">be </w:t>
      </w:r>
      <w:r w:rsidR="00864FEE">
        <w:t xml:space="preserve">immediately </w:t>
      </w:r>
      <w:r w:rsidR="006D79B3" w:rsidRPr="00880227">
        <w:t>change</w:t>
      </w:r>
      <w:r w:rsidR="009711B9">
        <w:t>d</w:t>
      </w:r>
      <w:r w:rsidR="006D79B3" w:rsidRPr="00880227">
        <w:t xml:space="preserve"> to </w:t>
      </w:r>
      <w:r w:rsidR="009711B9">
        <w:t>something</w:t>
      </w:r>
      <w:r w:rsidR="009711B9" w:rsidRPr="00880227">
        <w:t xml:space="preserve"> </w:t>
      </w:r>
      <w:r w:rsidR="006D79B3" w:rsidRPr="00880227">
        <w:t>unique.</w:t>
      </w:r>
      <w:r w:rsidR="005C1A92">
        <w:t xml:space="preserve"> </w:t>
      </w:r>
      <w:r w:rsidR="006D79B3" w:rsidRPr="00880227">
        <w:t xml:space="preserve">Default passwords </w:t>
      </w:r>
      <w:r w:rsidR="00864FEE">
        <w:t>may be</w:t>
      </w:r>
      <w:r w:rsidR="001762F6">
        <w:t xml:space="preserve"> well known to the public</w:t>
      </w:r>
      <w:r w:rsidR="00864FEE">
        <w:t>,</w:t>
      </w:r>
      <w:r w:rsidR="001762F6">
        <w:t xml:space="preserve"> easily found in a search</w:t>
      </w:r>
      <w:r w:rsidR="00864FEE">
        <w:t>, or easy to guess</w:t>
      </w:r>
      <w:r w:rsidR="00B459A2">
        <w:t>,</w:t>
      </w:r>
      <w:r w:rsidR="00864FEE">
        <w:t xml:space="preserve"> allowing </w:t>
      </w:r>
      <w:r w:rsidR="006D79B3" w:rsidRPr="00880227">
        <w:t xml:space="preserve">an unauthorized person to access </w:t>
      </w:r>
      <w:r w:rsidR="009711B9">
        <w:t>the</w:t>
      </w:r>
      <w:r w:rsidR="009711B9" w:rsidRPr="00880227">
        <w:t xml:space="preserve"> </w:t>
      </w:r>
      <w:r w:rsidR="006D79B3" w:rsidRPr="00880227">
        <w:t>system.</w:t>
      </w:r>
    </w:p>
    <w:p w14:paraId="01786AC7" w14:textId="77777777" w:rsidR="006D79B3" w:rsidRPr="00284917" w:rsidRDefault="006D79B3" w:rsidP="006D79B3">
      <w:pPr>
        <w:pStyle w:val="DomaiNonum"/>
      </w:pPr>
      <w:r w:rsidRPr="00284917">
        <w:t>Example</w:t>
      </w:r>
      <w:r>
        <w:t xml:space="preserve"> 1</w:t>
      </w:r>
    </w:p>
    <w:p w14:paraId="03A4FD6F" w14:textId="634D090E" w:rsidR="006D79B3" w:rsidRPr="00880227" w:rsidRDefault="004212EB" w:rsidP="006D79B3">
      <w:pPr>
        <w:pStyle w:val="DomainBodyFlushLeft"/>
      </w:pPr>
      <w:r>
        <w:t>You are in charge of purchasing</w:t>
      </w:r>
      <w:r w:rsidR="008B5EDE">
        <w:t xml:space="preserve"> laptops </w:t>
      </w:r>
      <w:r w:rsidR="00445F71">
        <w:t>that will</w:t>
      </w:r>
      <w:r w:rsidR="008B5EDE">
        <w:t xml:space="preserve"> store FCI</w:t>
      </w:r>
      <w:r>
        <w:t>. You know that some laptops come with a default username and password. You notify IT that all default passwords should be reset prior to laptop use [a]. You ask IT to explain the importance of resetting default passwords and convey how easily they are discovered using internet searches during next week’s cybersecurity awareness training.</w:t>
      </w:r>
    </w:p>
    <w:p w14:paraId="6B9B3416" w14:textId="77777777" w:rsidR="006D79B3" w:rsidRDefault="006D79B3" w:rsidP="006D79B3">
      <w:pPr>
        <w:pStyle w:val="DomaiNonum"/>
      </w:pPr>
      <w:r w:rsidRPr="00284917">
        <w:t>Example</w:t>
      </w:r>
      <w:r>
        <w:t xml:space="preserve"> 2</w:t>
      </w:r>
    </w:p>
    <w:p w14:paraId="3C2A0E23" w14:textId="43C58A73" w:rsidR="006D79B3" w:rsidRPr="00880227" w:rsidRDefault="00B459A2" w:rsidP="006D79B3">
      <w:pPr>
        <w:pStyle w:val="DomainBodyFlushLeft"/>
      </w:pPr>
      <w:r w:rsidRPr="00880227">
        <w:t xml:space="preserve">Your company </w:t>
      </w:r>
      <w:r>
        <w:t>decides to use cloud services for e</w:t>
      </w:r>
      <w:r w:rsidRPr="00880227">
        <w:t>mail and other capabilities</w:t>
      </w:r>
      <w:r w:rsidR="00445F71">
        <w:t xml:space="preserve"> that will transmit FCI</w:t>
      </w:r>
      <w:r w:rsidRPr="00880227">
        <w:t xml:space="preserve">. Upon reviewing this </w:t>
      </w:r>
      <w:r w:rsidR="00C2130E">
        <w:t>requirement</w:t>
      </w:r>
      <w:r w:rsidRPr="00880227">
        <w:t xml:space="preserve">, you realize every user or device that connects to the cloud service must be authenticated. As a result, </w:t>
      </w:r>
      <w:r>
        <w:t>you work</w:t>
      </w:r>
      <w:r w:rsidRPr="00880227">
        <w:t xml:space="preserve"> with your cloud service provider to ensure </w:t>
      </w:r>
      <w:r>
        <w:t>that only properly authenticated users and devices are allowed to connect to the system</w:t>
      </w:r>
      <w:r w:rsidR="00E613EC" w:rsidRPr="00880227">
        <w:t xml:space="preserve"> [</w:t>
      </w:r>
      <w:proofErr w:type="spellStart"/>
      <w:r w:rsidR="00E613EC" w:rsidRPr="00880227">
        <w:t>a,</w:t>
      </w:r>
      <w:r w:rsidR="007967C6" w:rsidRPr="00880227">
        <w:t>c</w:t>
      </w:r>
      <w:proofErr w:type="spellEnd"/>
      <w:r w:rsidR="007967C6" w:rsidRPr="00880227">
        <w:t>]</w:t>
      </w:r>
      <w:r w:rsidR="006D79B3" w:rsidRPr="00880227">
        <w:t>.</w:t>
      </w:r>
    </w:p>
    <w:p w14:paraId="5EBFC168" w14:textId="77777777" w:rsidR="00792A1D" w:rsidRPr="00880227" w:rsidRDefault="00792A1D" w:rsidP="00792A1D">
      <w:pPr>
        <w:pStyle w:val="DomaiNonum"/>
      </w:pPr>
      <w:r>
        <w:t>Potential Assessment Considerations</w:t>
      </w:r>
    </w:p>
    <w:p w14:paraId="538A7311" w14:textId="41019ADA" w:rsidR="00B459A2" w:rsidRPr="004D7205" w:rsidRDefault="00B459A2" w:rsidP="006C026A">
      <w:pPr>
        <w:pStyle w:val="DomainBodyFlushLeft"/>
        <w:numPr>
          <w:ilvl w:val="0"/>
          <w:numId w:val="47"/>
        </w:numPr>
      </w:pPr>
      <w:r w:rsidRPr="00880227">
        <w:t xml:space="preserve">Are unique authenticators used to verify user identities (e.g., </w:t>
      </w:r>
      <w:r w:rsidR="00FA1F0F">
        <w:t xml:space="preserve">usernames and </w:t>
      </w:r>
      <w:r w:rsidRPr="00880227">
        <w:t>passwords) [a]?</w:t>
      </w:r>
    </w:p>
    <w:p w14:paraId="69F0B471" w14:textId="7A3614A7" w:rsidR="00792A1D" w:rsidRDefault="00792A1D" w:rsidP="006C026A">
      <w:pPr>
        <w:pStyle w:val="DomainBodyFlushLeft"/>
        <w:numPr>
          <w:ilvl w:val="0"/>
          <w:numId w:val="47"/>
        </w:numPr>
      </w:pPr>
      <w:r>
        <w:t>An example of a process acting on behalf of users could be a script that logs in as a person or service account</w:t>
      </w:r>
      <w:r w:rsidR="00E613EC">
        <w:t xml:space="preserve"> [b]</w:t>
      </w:r>
      <w:r w:rsidR="00B459A2">
        <w:t xml:space="preserve">. Can the </w:t>
      </w:r>
      <w:r w:rsidR="00834AB0">
        <w:t xml:space="preserve">OSA </w:t>
      </w:r>
      <w:r w:rsidR="00B459A2">
        <w:t>show that it maintains a record of all of those service accounts for use when reviewing log data or responding to an incident?</w:t>
      </w:r>
    </w:p>
    <w:p w14:paraId="126C17A8" w14:textId="09B665E9" w:rsidR="00792A1D" w:rsidRPr="00880227" w:rsidRDefault="00792A1D" w:rsidP="006C026A">
      <w:pPr>
        <w:pStyle w:val="DomainBodyFlushLeft"/>
        <w:numPr>
          <w:ilvl w:val="0"/>
          <w:numId w:val="47"/>
        </w:numPr>
      </w:pPr>
      <w:r w:rsidRPr="00880227">
        <w:t>Are user credentials authenticated in system processes (</w:t>
      </w:r>
      <w:r w:rsidR="000D64BD" w:rsidRPr="00880227">
        <w:t>e.g., credentials binding, certificates, tokens</w:t>
      </w:r>
      <w:r w:rsidRPr="00880227">
        <w:t>)</w:t>
      </w:r>
      <w:r w:rsidR="000D64BD" w:rsidRPr="00880227">
        <w:t xml:space="preserve"> [b]</w:t>
      </w:r>
      <w:r w:rsidRPr="00880227">
        <w:t>?</w:t>
      </w:r>
    </w:p>
    <w:p w14:paraId="57D4301E" w14:textId="3B566CDD" w:rsidR="00792A1D" w:rsidRDefault="00792A1D" w:rsidP="006C026A">
      <w:pPr>
        <w:pStyle w:val="DomainBodyFlushLeft"/>
        <w:numPr>
          <w:ilvl w:val="0"/>
          <w:numId w:val="47"/>
        </w:numPr>
      </w:pPr>
      <w:r w:rsidRPr="00880227">
        <w:t>Are device identifiers used in authentication processes (e.g., MAC addres</w:t>
      </w:r>
      <w:r w:rsidR="000D64BD" w:rsidRPr="00880227">
        <w:t>s, non-anonymous computer name</w:t>
      </w:r>
      <w:r w:rsidR="000D2370">
        <w:t>, certificates</w:t>
      </w:r>
      <w:r w:rsidR="000D64BD" w:rsidRPr="00880227">
        <w:t>) [c]?</w:t>
      </w:r>
    </w:p>
    <w:p w14:paraId="2F109948" w14:textId="7C2110E7" w:rsidR="00DE1C2C" w:rsidRPr="00284917" w:rsidRDefault="00DE1C2C" w:rsidP="00DE1C2C">
      <w:pPr>
        <w:pStyle w:val="DomainNonumUnderline"/>
      </w:pPr>
      <w:r>
        <w:t xml:space="preserve">Key </w:t>
      </w:r>
      <w:r w:rsidRPr="00284917">
        <w:t>References</w:t>
      </w:r>
    </w:p>
    <w:p w14:paraId="2AD5207F" w14:textId="77777777" w:rsidR="00DE1C2C" w:rsidRPr="00A479E7" w:rsidRDefault="00DE1C2C" w:rsidP="006C026A">
      <w:pPr>
        <w:pStyle w:val="DomainBodyFlushLeft"/>
        <w:numPr>
          <w:ilvl w:val="0"/>
          <w:numId w:val="48"/>
        </w:numPr>
      </w:pPr>
      <w:r w:rsidRPr="00A479E7">
        <w:t>FAR Clause 52.204-21 b.1.vi</w:t>
      </w:r>
    </w:p>
    <w:p w14:paraId="3F4880C7" w14:textId="6D7DD8EB" w:rsidR="00DE1C2C" w:rsidRDefault="00DE1C2C" w:rsidP="006C026A">
      <w:pPr>
        <w:pStyle w:val="DomainBodyFlushLeft"/>
        <w:numPr>
          <w:ilvl w:val="0"/>
          <w:numId w:val="48"/>
        </w:numPr>
      </w:pPr>
      <w:r w:rsidRPr="00A479E7">
        <w:t xml:space="preserve">NIST SP 800-171 </w:t>
      </w:r>
      <w:r w:rsidR="00C25D16">
        <w:t xml:space="preserve">Rev. </w:t>
      </w:r>
      <w:r w:rsidR="003D7FC3">
        <w:t>2</w:t>
      </w:r>
      <w:r w:rsidRPr="00A479E7">
        <w:t xml:space="preserve"> 3.5.2</w:t>
      </w:r>
    </w:p>
    <w:p w14:paraId="2B228281" w14:textId="77777777" w:rsidR="001F1ADF" w:rsidRPr="00A608A6" w:rsidRDefault="001F1ADF">
      <w:pPr>
        <w:pStyle w:val="DomainBodyFlushLeft"/>
      </w:pPr>
    </w:p>
    <w:p w14:paraId="65F56926" w14:textId="77777777" w:rsidR="00A608A6" w:rsidRPr="00A608A6" w:rsidRDefault="00A608A6">
      <w:pPr>
        <w:pStyle w:val="DomainBodyFlushLeft"/>
        <w:sectPr w:rsidR="00A608A6" w:rsidRPr="00A608A6" w:rsidSect="004E33D7">
          <w:pgSz w:w="12240" w:h="15840" w:code="1"/>
          <w:pgMar w:top="1440" w:right="1440" w:bottom="1440" w:left="1440" w:header="432" w:footer="432" w:gutter="0"/>
          <w:cols w:space="720"/>
          <w:docGrid w:linePitch="360"/>
        </w:sectPr>
      </w:pPr>
    </w:p>
    <w:p w14:paraId="2CD476C8" w14:textId="77777777" w:rsidR="001F1ADF" w:rsidRPr="00444D91" w:rsidRDefault="001F1ADF" w:rsidP="001F1ADF">
      <w:pPr>
        <w:pStyle w:val="Heading1"/>
      </w:pPr>
      <w:bookmarkStart w:id="65" w:name="_Toc175651563"/>
      <w:r>
        <w:t>Media Protection (MP)</w:t>
      </w:r>
      <w:bookmarkEnd w:id="65"/>
    </w:p>
    <w:p w14:paraId="62A8A863" w14:textId="4F58A82F" w:rsidR="005C7856" w:rsidRDefault="001F1ADF" w:rsidP="00906395">
      <w:pPr>
        <w:pStyle w:val="PracticeShortName"/>
      </w:pPr>
      <w:bookmarkStart w:id="66" w:name="_Toc175651564"/>
      <w:r w:rsidRPr="001F1ADF">
        <w:t>MP.</w:t>
      </w:r>
      <w:r w:rsidR="00442881">
        <w:t>L</w:t>
      </w:r>
      <w:r w:rsidRPr="001F1ADF">
        <w:t>1</w:t>
      </w:r>
      <w:r w:rsidR="00442881">
        <w:t>-</w:t>
      </w:r>
      <w:r w:rsidR="00736274">
        <w:t>b.1.vii</w:t>
      </w:r>
      <w:r w:rsidR="00AC6582">
        <w:t xml:space="preserve"> </w:t>
      </w:r>
      <w:r w:rsidR="0049258E">
        <w:t>–</w:t>
      </w:r>
      <w:r w:rsidR="00AC6582">
        <w:t xml:space="preserve"> </w:t>
      </w:r>
      <w:r w:rsidR="00C03B6A">
        <w:t>Media Disposal</w:t>
      </w:r>
      <w:r w:rsidR="00736274">
        <w:t xml:space="preserve"> </w:t>
      </w:r>
      <w:r w:rsidR="00234ED2">
        <w:t>[</w:t>
      </w:r>
      <w:r w:rsidR="00736274">
        <w:t>FCI</w:t>
      </w:r>
      <w:r w:rsidR="00234ED2">
        <w:t xml:space="preserve"> Data]</w:t>
      </w:r>
      <w:bookmarkEnd w:id="66"/>
    </w:p>
    <w:p w14:paraId="7B50BCF8" w14:textId="7CC6B983" w:rsidR="001F1ADF" w:rsidRDefault="00736274">
      <w:pPr>
        <w:pStyle w:val="DomainBodyFlushLeft"/>
      </w:pPr>
      <w:r w:rsidRPr="00736274">
        <w:t xml:space="preserve">Sanitize or </w:t>
      </w:r>
      <w:r w:rsidR="00542757" w:rsidRPr="00736274">
        <w:t>destroy</w:t>
      </w:r>
      <w:r w:rsidR="00542757">
        <w:t xml:space="preserve"> </w:t>
      </w:r>
      <w:r w:rsidRPr="00736274">
        <w:t xml:space="preserve">information </w:t>
      </w:r>
      <w:r w:rsidR="00542757" w:rsidRPr="00736274">
        <w:t>system</w:t>
      </w:r>
      <w:r w:rsidR="00542757">
        <w:t xml:space="preserve"> </w:t>
      </w:r>
      <w:r w:rsidRPr="00736274">
        <w:t xml:space="preserve">media </w:t>
      </w:r>
      <w:r w:rsidR="00542757" w:rsidRPr="00736274">
        <w:t>containing</w:t>
      </w:r>
      <w:r w:rsidR="00542757">
        <w:t xml:space="preserve"> </w:t>
      </w:r>
      <w:r w:rsidRPr="00736274">
        <w:t xml:space="preserve">Federal Contract </w:t>
      </w:r>
      <w:r w:rsidR="00542757" w:rsidRPr="00736274">
        <w:t>Information</w:t>
      </w:r>
      <w:r w:rsidR="00542757">
        <w:t xml:space="preserve"> </w:t>
      </w:r>
      <w:r w:rsidRPr="00736274">
        <w:t>before disposal or release for reuse</w:t>
      </w:r>
      <w:r w:rsidR="001F1ADF">
        <w:t>.</w:t>
      </w:r>
    </w:p>
    <w:p w14:paraId="42D740DA" w14:textId="10C4F105" w:rsidR="004F1D75" w:rsidRDefault="00DE1C2C" w:rsidP="00DE1C2C">
      <w:pPr>
        <w:pStyle w:val="DomainNonumUnderline"/>
      </w:pPr>
      <w:r>
        <w:t>Assessment Objective</w:t>
      </w:r>
      <w:r w:rsidR="00C87CE9">
        <w:t>s</w:t>
      </w:r>
      <w:r w:rsidR="0067221B" w:rsidRPr="0067221B">
        <w:t xml:space="preserve"> </w:t>
      </w:r>
      <w:r w:rsidR="0080078F">
        <w:t>[</w:t>
      </w:r>
      <w:r w:rsidR="0067221B">
        <w:t>NIst SP 800-171A</w:t>
      </w:r>
      <w:r w:rsidR="00387A5B">
        <w:t>]</w:t>
      </w:r>
      <w:r w:rsidR="002A6FA5">
        <w:rPr>
          <w:rStyle w:val="FootnoteReference"/>
        </w:rPr>
        <w:footnoteReference w:id="18"/>
      </w:r>
    </w:p>
    <w:p w14:paraId="3EC2B439" w14:textId="50D2D236" w:rsidR="00DE1C2C" w:rsidRDefault="00DE1C2C" w:rsidP="00DE1C2C">
      <w:pPr>
        <w:pStyle w:val="AssessObjText"/>
      </w:pPr>
      <w:r>
        <w:t>Determine if:</w:t>
      </w:r>
    </w:p>
    <w:p w14:paraId="4E88B4D7" w14:textId="3CB30AF9" w:rsidR="00DE1C2C" w:rsidRDefault="00DE1C2C" w:rsidP="51DE88EC">
      <w:pPr>
        <w:pStyle w:val="AssessObjList"/>
        <w:ind w:left="0" w:firstLine="0"/>
      </w:pPr>
      <w:r>
        <w:t>[a]</w:t>
      </w:r>
      <w:r>
        <w:tab/>
        <w:t xml:space="preserve">system media containing </w:t>
      </w:r>
      <w:r w:rsidR="00445F71">
        <w:t>[</w:t>
      </w:r>
      <w:r w:rsidR="00C87CE9">
        <w:t>FCI</w:t>
      </w:r>
      <w:r w:rsidR="00445F71">
        <w:t>]</w:t>
      </w:r>
      <w:r>
        <w:t xml:space="preserve"> is sanitized or destroyed before disposal; and</w:t>
      </w:r>
    </w:p>
    <w:p w14:paraId="6D8E768B" w14:textId="2777706E" w:rsidR="00DE1C2C" w:rsidRDefault="00DE1C2C" w:rsidP="51DE88EC">
      <w:pPr>
        <w:pStyle w:val="AssessObjList"/>
        <w:ind w:left="0" w:firstLine="0"/>
      </w:pPr>
      <w:r>
        <w:t>[b]</w:t>
      </w:r>
      <w:r>
        <w:tab/>
        <w:t xml:space="preserve">system media containing </w:t>
      </w:r>
      <w:r w:rsidR="00445F71">
        <w:t>[</w:t>
      </w:r>
      <w:r w:rsidR="00C87CE9">
        <w:t>FCI</w:t>
      </w:r>
      <w:r w:rsidR="00445F71">
        <w:t>]</w:t>
      </w:r>
      <w:r>
        <w:t xml:space="preserve"> is sanitized before it is released for reuse.</w:t>
      </w:r>
    </w:p>
    <w:p w14:paraId="49547EC9" w14:textId="7F0FD04C" w:rsidR="004F1D75" w:rsidRDefault="00462D04" w:rsidP="001F1ADF">
      <w:pPr>
        <w:pStyle w:val="DomainNonumUnderline"/>
      </w:pPr>
      <w:r>
        <w:t>Potential Assessment Methods and Objects</w:t>
      </w:r>
      <w:r w:rsidR="007967C6">
        <w:t xml:space="preserve"> </w:t>
      </w:r>
      <w:r w:rsidR="0080078F">
        <w:t>[</w:t>
      </w:r>
      <w:r w:rsidR="007967C6">
        <w:t>NIst SP 800-171A</w:t>
      </w:r>
      <w:r w:rsidR="00387A5B">
        <w:t>]</w:t>
      </w:r>
      <w:r w:rsidR="00E52CCB">
        <w:rPr>
          <w:rStyle w:val="FootnoteReference"/>
        </w:rPr>
        <w:footnoteReference w:id="19"/>
      </w:r>
    </w:p>
    <w:p w14:paraId="254AFD64" w14:textId="35BA5B7C" w:rsidR="001F1ADF" w:rsidRPr="00977A94" w:rsidRDefault="001F1ADF" w:rsidP="001F1ADF">
      <w:pPr>
        <w:pStyle w:val="DomaiNonum"/>
      </w:pPr>
      <w:r w:rsidRPr="00977A94">
        <w:t>Examine</w:t>
      </w:r>
    </w:p>
    <w:p w14:paraId="48E7B1E8" w14:textId="77777777" w:rsidR="007F300C" w:rsidRDefault="007F300C">
      <w:pPr>
        <w:pStyle w:val="DomainBodyFlushLeft"/>
      </w:pPr>
      <w:r w:rsidRPr="007F300C">
        <w:t>[SELECT FROM: System media protection policy; procedures addressing media sanitization and disposal; applicable standards and policies addressing media sanitization; system security plan; media sanitization records; system audit logs and records; system design documentation; system configuration settings and associated documentation; other relevant documents or records].</w:t>
      </w:r>
    </w:p>
    <w:p w14:paraId="7BA0DD2E" w14:textId="77777777" w:rsidR="001F1ADF" w:rsidRDefault="001F1ADF" w:rsidP="001F1ADF">
      <w:pPr>
        <w:pStyle w:val="DomaiNonum"/>
      </w:pPr>
      <w:r>
        <w:t>Interview</w:t>
      </w:r>
    </w:p>
    <w:p w14:paraId="65522DFC" w14:textId="77777777" w:rsidR="00E86BD5" w:rsidRDefault="00E86BD5">
      <w:pPr>
        <w:pStyle w:val="DomainBodyFlushLeft"/>
      </w:pPr>
      <w:r w:rsidRPr="00E86BD5">
        <w:t xml:space="preserve">[SELECT FROM: </w:t>
      </w:r>
      <w:r w:rsidR="001507E7" w:rsidRPr="001507E7">
        <w:t>Personnel with media sanitization responsibilities; personnel with information security responsibilities; system or network administrators</w:t>
      </w:r>
      <w:r w:rsidR="00066190">
        <w:t>].</w:t>
      </w:r>
    </w:p>
    <w:p w14:paraId="1CBB1B8E" w14:textId="77777777" w:rsidR="001F1ADF" w:rsidRDefault="001F1ADF" w:rsidP="001F1ADF">
      <w:pPr>
        <w:pStyle w:val="DomaiNonum"/>
      </w:pPr>
      <w:r>
        <w:t>Test</w:t>
      </w:r>
    </w:p>
    <w:p w14:paraId="511CC57E" w14:textId="77777777" w:rsidR="0093037B" w:rsidRDefault="0093037B">
      <w:pPr>
        <w:pStyle w:val="DomainBodyFlushLeft"/>
      </w:pPr>
      <w:r w:rsidRPr="0093037B">
        <w:t>[SELECT FROM: Organizational processes for media sanitization; mechanisms supporting or implementing media sanitization].</w:t>
      </w:r>
    </w:p>
    <w:p w14:paraId="425F8273" w14:textId="0FF79427" w:rsidR="004F1D75" w:rsidRDefault="007967C6" w:rsidP="007967C6">
      <w:pPr>
        <w:pStyle w:val="DomainNonumUnderline"/>
      </w:pPr>
      <w:r>
        <w:t xml:space="preserve">DISCUSSION </w:t>
      </w:r>
      <w:r w:rsidR="0080078F">
        <w:t>[</w:t>
      </w:r>
      <w:r>
        <w:t>NIST</w:t>
      </w:r>
      <w:r w:rsidRPr="009955A3">
        <w:t xml:space="preserve"> SP 800-171</w:t>
      </w:r>
      <w:r>
        <w:t xml:space="preserve"> </w:t>
      </w:r>
      <w:r w:rsidR="00C25D16">
        <w:t>Rev. 2</w:t>
      </w:r>
      <w:r w:rsidR="00387A5B">
        <w:t>]</w:t>
      </w:r>
      <w:r w:rsidR="00E52CCB">
        <w:rPr>
          <w:rStyle w:val="FootnoteReference"/>
        </w:rPr>
        <w:footnoteReference w:id="20"/>
      </w:r>
    </w:p>
    <w:p w14:paraId="3E25AE5A" w14:textId="54D9CB77" w:rsidR="007967C6" w:rsidRDefault="007967C6" w:rsidP="007967C6">
      <w:pPr>
        <w:pStyle w:val="DomainBodyFlushLeft"/>
      </w:pPr>
      <w:r>
        <w:t>This requirement applies to all system media, digital and non-digital, subject to disposal or reuse.</w:t>
      </w:r>
      <w:r w:rsidR="005C1A92">
        <w:t xml:space="preserve"> </w:t>
      </w:r>
      <w:r>
        <w:t>Examples include: digital media found in workstations, network components, scanners, copiers, printers, notebook computers, and mobile devices; and non-digital media such as paper and microfilm.</w:t>
      </w:r>
      <w:r w:rsidR="005C1A92">
        <w:t xml:space="preserve"> </w:t>
      </w:r>
      <w:r>
        <w:t>The sanitization process removes information from the media such that the information cannot be retrieved or reconstructed.</w:t>
      </w:r>
      <w:r w:rsidR="005C1A92">
        <w:t xml:space="preserve"> </w:t>
      </w:r>
      <w:r>
        <w:t>Sanitization techniques, including clearing, purging, cryptographic erase, and destruction, prevent the disclosure of information to unauthorized individuals when such media is released for reuse or disposal.</w:t>
      </w:r>
      <w:r w:rsidR="005C1A92">
        <w:t xml:space="preserve"> </w:t>
      </w:r>
      <w:r>
        <w:t>Organizations determine the appropriate sanitization methods, recognizing that destruction may be necessary when other methods cannot be applied to the media requiring sanitization.</w:t>
      </w:r>
    </w:p>
    <w:p w14:paraId="469E8F75" w14:textId="04AF769D" w:rsidR="007967C6" w:rsidRDefault="007967C6" w:rsidP="007967C6">
      <w:pPr>
        <w:pStyle w:val="DomainBodyFlushLeft"/>
      </w:pPr>
      <w:r>
        <w:t>Organizations use discretion on the employment of sanitization techniques and procedures for media containing information that is in the public domain or publicly releasable or deemed to have no adverse impact on organizations or individuals if released for reuse or disposal.</w:t>
      </w:r>
      <w:r w:rsidR="005C1A92">
        <w:t xml:space="preserve"> </w:t>
      </w:r>
      <w:r>
        <w:t>Sanitization of non-digital media includes destruction, removing FCI from documents, or redacting selected sections or words from a document by obscuring the redacted sections or words in a manner equivalent in effectiveness to removing the words or sections from the document.</w:t>
      </w:r>
      <w:r w:rsidR="005C1A92">
        <w:t xml:space="preserve"> </w:t>
      </w:r>
      <w:r>
        <w:t>NARA policy and guidance control sanitization processes.</w:t>
      </w:r>
      <w:r w:rsidR="005C1A92">
        <w:t xml:space="preserve"> </w:t>
      </w:r>
      <w:r>
        <w:t>NIST SP 800-88 provides guidance on media sanitization.</w:t>
      </w:r>
    </w:p>
    <w:p w14:paraId="6E3A331A" w14:textId="77777777" w:rsidR="0067221B" w:rsidRDefault="0067221B" w:rsidP="0067221B">
      <w:pPr>
        <w:pStyle w:val="DomainNonumUnderline"/>
      </w:pPr>
      <w:r>
        <w:t>Further DISCussion</w:t>
      </w:r>
    </w:p>
    <w:p w14:paraId="5FD8177E" w14:textId="5E6731EF" w:rsidR="006D79B3" w:rsidRDefault="006D79B3" w:rsidP="0067221B">
      <w:pPr>
        <w:pStyle w:val="DomainBodyFlushLeft"/>
      </w:pPr>
      <w:r>
        <w:t>M</w:t>
      </w:r>
      <w:r w:rsidR="00F0277C">
        <w:t xml:space="preserve">edia </w:t>
      </w:r>
      <w:r w:rsidR="00B108E9">
        <w:t>can include</w:t>
      </w:r>
      <w:r w:rsidR="00B459A2">
        <w:t xml:space="preserve"> a broad range of items that store information, including</w:t>
      </w:r>
      <w:r w:rsidRPr="009955A3">
        <w:t xml:space="preserve"> paper</w:t>
      </w:r>
      <w:r w:rsidR="00B459A2">
        <w:t xml:space="preserve"> documents,</w:t>
      </w:r>
      <w:r w:rsidRPr="009955A3">
        <w:t xml:space="preserve"> disks, tapes, </w:t>
      </w:r>
      <w:r>
        <w:t>digital photography</w:t>
      </w:r>
      <w:r w:rsidRPr="009955A3">
        <w:t xml:space="preserve">, </w:t>
      </w:r>
      <w:r w:rsidR="00B459A2">
        <w:t>USB</w:t>
      </w:r>
      <w:r w:rsidRPr="009955A3">
        <w:t xml:space="preserve"> drives, CDs</w:t>
      </w:r>
      <w:r w:rsidR="00B459A2">
        <w:t>,</w:t>
      </w:r>
      <w:r w:rsidRPr="009955A3">
        <w:t xml:space="preserve"> DVDs</w:t>
      </w:r>
      <w:r w:rsidR="00B459A2">
        <w:t>,</w:t>
      </w:r>
      <w:r w:rsidRPr="009955A3">
        <w:t xml:space="preserve"> and mobile phones</w:t>
      </w:r>
      <w:r>
        <w:t>.</w:t>
      </w:r>
      <w:r w:rsidR="005C1A92">
        <w:t xml:space="preserve"> </w:t>
      </w:r>
      <w:r w:rsidR="00B459A2" w:rsidRPr="009955A3">
        <w:t xml:space="preserve">It is important to </w:t>
      </w:r>
      <w:r w:rsidR="00B459A2">
        <w:t>know</w:t>
      </w:r>
      <w:r w:rsidR="00B459A2" w:rsidRPr="009955A3">
        <w:t xml:space="preserve"> what information is on </w:t>
      </w:r>
      <w:r w:rsidR="00B459A2">
        <w:t xml:space="preserve">media so that you </w:t>
      </w:r>
      <w:r w:rsidR="00244D4E">
        <w:t xml:space="preserve">can </w:t>
      </w:r>
      <w:r w:rsidR="00B459A2">
        <w:t>handle it properly</w:t>
      </w:r>
      <w:r>
        <w:t>.</w:t>
      </w:r>
      <w:r w:rsidR="005C1A92">
        <w:t xml:space="preserve"> </w:t>
      </w:r>
      <w:r w:rsidRPr="009955A3">
        <w:t>If there is</w:t>
      </w:r>
      <w:r>
        <w:t xml:space="preserve"> </w:t>
      </w:r>
      <w:r w:rsidRPr="009955A3">
        <w:t>FCI</w:t>
      </w:r>
      <w:r w:rsidR="00CD2517">
        <w:t xml:space="preserve">, </w:t>
      </w:r>
      <w:r w:rsidRPr="009955A3">
        <w:t xml:space="preserve">you or someone in your company should </w:t>
      </w:r>
      <w:r w:rsidR="00B459A2">
        <w:t>either</w:t>
      </w:r>
      <w:r w:rsidRPr="009955A3">
        <w:t>:</w:t>
      </w:r>
    </w:p>
    <w:p w14:paraId="1F4F352B" w14:textId="676BEEA2" w:rsidR="00924C36" w:rsidRDefault="00924C36" w:rsidP="006C026A">
      <w:pPr>
        <w:pStyle w:val="DomainBodyFlushLeft"/>
        <w:numPr>
          <w:ilvl w:val="0"/>
          <w:numId w:val="49"/>
        </w:numPr>
      </w:pPr>
      <w:r w:rsidRPr="004D7552">
        <w:t xml:space="preserve">shred or destroy the device </w:t>
      </w:r>
      <w:r>
        <w:t xml:space="preserve">before disposal </w:t>
      </w:r>
      <w:r w:rsidRPr="004D7552">
        <w:t>so it cannot be read</w:t>
      </w:r>
      <w:r>
        <w:t>; or</w:t>
      </w:r>
      <w:r w:rsidRPr="004D7552">
        <w:t xml:space="preserve"> </w:t>
      </w:r>
    </w:p>
    <w:p w14:paraId="20BE77EE" w14:textId="3060B85B" w:rsidR="006D79B3" w:rsidRPr="004D7552" w:rsidRDefault="006D79B3" w:rsidP="006C026A">
      <w:pPr>
        <w:pStyle w:val="DomainBodyFlushLeft"/>
        <w:numPr>
          <w:ilvl w:val="0"/>
          <w:numId w:val="49"/>
        </w:numPr>
      </w:pPr>
      <w:r w:rsidRPr="004D7552">
        <w:t xml:space="preserve">clean or purge the information, </w:t>
      </w:r>
      <w:r>
        <w:t>if you want to reuse the device</w:t>
      </w:r>
      <w:r w:rsidRPr="004D7552">
        <w:t>.</w:t>
      </w:r>
    </w:p>
    <w:p w14:paraId="460BA91F" w14:textId="7A129A2F" w:rsidR="006D79B3" w:rsidRPr="006E7DEA" w:rsidRDefault="006D79B3" w:rsidP="006D79B3">
      <w:pPr>
        <w:pStyle w:val="DomainBodyFlushLeft"/>
      </w:pPr>
      <w:r w:rsidRPr="006E2BC1">
        <w:t>See NIST Spe</w:t>
      </w:r>
      <w:r w:rsidR="00F0277C">
        <w:t>cial Publication 800-88</w:t>
      </w:r>
      <w:r w:rsidRPr="006E2BC1">
        <w:t>,</w:t>
      </w:r>
      <w:r w:rsidR="00B459A2">
        <w:t xml:space="preserve"> Revision 1,</w:t>
      </w:r>
      <w:r w:rsidRPr="006E2BC1">
        <w:t xml:space="preserve"> </w:t>
      </w:r>
      <w:r w:rsidRPr="005D4AE2">
        <w:rPr>
          <w:i/>
          <w:iCs/>
        </w:rPr>
        <w:t>Guidelines for Media Sanitization</w:t>
      </w:r>
      <w:r w:rsidR="00F0277C" w:rsidRPr="00F0277C">
        <w:t>,</w:t>
      </w:r>
      <w:r w:rsidRPr="006E2BC1">
        <w:t xml:space="preserve"> for more information.</w:t>
      </w:r>
    </w:p>
    <w:p w14:paraId="4863F290" w14:textId="77777777" w:rsidR="006D79B3" w:rsidRPr="00284917" w:rsidRDefault="006D79B3" w:rsidP="006D79B3">
      <w:pPr>
        <w:pStyle w:val="DomaiNonum"/>
      </w:pPr>
      <w:r w:rsidRPr="00284917">
        <w:t>Example</w:t>
      </w:r>
    </w:p>
    <w:p w14:paraId="3D5D5228" w14:textId="092E31DC" w:rsidR="006D79B3" w:rsidRDefault="00B459A2" w:rsidP="006D79B3">
      <w:pPr>
        <w:pStyle w:val="DomainBodyFlushLeft"/>
      </w:pPr>
      <w:r w:rsidRPr="006E7DEA">
        <w:t xml:space="preserve">As you pack for </w:t>
      </w:r>
      <w:r>
        <w:t>an office</w:t>
      </w:r>
      <w:r w:rsidRPr="006E7DEA">
        <w:t xml:space="preserve"> move, you find some old CDs in a file cabinet</w:t>
      </w:r>
      <w:r>
        <w:t>. You determine</w:t>
      </w:r>
      <w:r w:rsidRPr="006E7DEA">
        <w:t xml:space="preserve"> that one has </w:t>
      </w:r>
      <w:r w:rsidR="00513626">
        <w:t>FCI from</w:t>
      </w:r>
      <w:r w:rsidR="00513626" w:rsidRPr="006E7DEA">
        <w:t xml:space="preserve"> </w:t>
      </w:r>
      <w:r w:rsidRPr="006E7DEA">
        <w:t>a project your company did for the DoD</w:t>
      </w:r>
      <w:r>
        <w:t>. You shred the CD rather than simply throwing it in the trash</w:t>
      </w:r>
      <w:r w:rsidR="007967C6">
        <w:t xml:space="preserve"> [a]</w:t>
      </w:r>
      <w:r w:rsidR="006D79B3" w:rsidRPr="006E7DEA">
        <w:t>.</w:t>
      </w:r>
    </w:p>
    <w:p w14:paraId="2F9FED62" w14:textId="312B5541" w:rsidR="00792A1D" w:rsidRPr="00284917" w:rsidRDefault="00792A1D" w:rsidP="00792A1D">
      <w:pPr>
        <w:pStyle w:val="DomaiNonum"/>
      </w:pPr>
      <w:r>
        <w:t>Potential Assessment Considerations</w:t>
      </w:r>
    </w:p>
    <w:p w14:paraId="736CCD40" w14:textId="3518666B" w:rsidR="00C127DB" w:rsidRPr="00D762AE" w:rsidRDefault="00C127DB">
      <w:pPr>
        <w:pStyle w:val="DomainBodyFlushLeft"/>
        <w:numPr>
          <w:ilvl w:val="0"/>
          <w:numId w:val="66"/>
        </w:numPr>
      </w:pPr>
      <w:r w:rsidRPr="005D4AE2">
        <w:t>Is all managed data storage erased, encrypted, or destroyed using mechanisms to ensure that no usable data is retrievable [a,b]?</w:t>
      </w:r>
    </w:p>
    <w:p w14:paraId="5B8A9062" w14:textId="41449D16" w:rsidR="00DE1C2C" w:rsidRPr="00251E53" w:rsidRDefault="00DE1C2C" w:rsidP="00DE1C2C">
      <w:pPr>
        <w:pStyle w:val="DomainNonumUnderline"/>
      </w:pPr>
      <w:r>
        <w:t xml:space="preserve">Key </w:t>
      </w:r>
      <w:r w:rsidRPr="00251E53">
        <w:t>References</w:t>
      </w:r>
    </w:p>
    <w:p w14:paraId="6DD1D9E3" w14:textId="77777777" w:rsidR="00DE1C2C" w:rsidRPr="006845DD" w:rsidRDefault="00DE1C2C" w:rsidP="006C026A">
      <w:pPr>
        <w:pStyle w:val="DomainBodyFlushLeft"/>
        <w:numPr>
          <w:ilvl w:val="0"/>
          <w:numId w:val="50"/>
        </w:numPr>
      </w:pPr>
      <w:r w:rsidRPr="006845DD">
        <w:t>FAR Clause 52.204-21 b.1.vii</w:t>
      </w:r>
    </w:p>
    <w:p w14:paraId="6B9A918B" w14:textId="041DF090" w:rsidR="00BC6AD3" w:rsidRDefault="00DE1C2C" w:rsidP="006C026A">
      <w:pPr>
        <w:pStyle w:val="DomainBodyFlushLeft"/>
        <w:numPr>
          <w:ilvl w:val="0"/>
          <w:numId w:val="50"/>
        </w:numPr>
      </w:pPr>
      <w:r w:rsidRPr="006845DD">
        <w:t xml:space="preserve">NIST SP 800-171 </w:t>
      </w:r>
      <w:r w:rsidR="00C25D16">
        <w:t xml:space="preserve">Rev. </w:t>
      </w:r>
      <w:r w:rsidR="003D7FC3">
        <w:t>2</w:t>
      </w:r>
      <w:r w:rsidRPr="006845DD">
        <w:t xml:space="preserve"> 3.8.3</w:t>
      </w:r>
    </w:p>
    <w:p w14:paraId="6DA85215" w14:textId="77777777" w:rsidR="00F978ED" w:rsidRPr="00A608A6" w:rsidRDefault="00F978ED" w:rsidP="00F978ED">
      <w:pPr>
        <w:pStyle w:val="DomainBodyFlushLeft"/>
      </w:pPr>
    </w:p>
    <w:p w14:paraId="6D61DAB3" w14:textId="77777777" w:rsidR="00F978ED" w:rsidRPr="00A608A6" w:rsidRDefault="00F978ED" w:rsidP="00F978ED">
      <w:pPr>
        <w:pStyle w:val="DomainBodyFlushLeft"/>
        <w:numPr>
          <w:ilvl w:val="0"/>
          <w:numId w:val="50"/>
        </w:numPr>
        <w:sectPr w:rsidR="00F978ED" w:rsidRPr="00A608A6" w:rsidSect="004E33D7">
          <w:pgSz w:w="12240" w:h="15840" w:code="1"/>
          <w:pgMar w:top="1440" w:right="1440" w:bottom="1440" w:left="1440" w:header="432" w:footer="432" w:gutter="0"/>
          <w:cols w:space="720"/>
          <w:docGrid w:linePitch="360"/>
        </w:sectPr>
      </w:pPr>
    </w:p>
    <w:p w14:paraId="466E2C71" w14:textId="77777777" w:rsidR="001F1ADF" w:rsidRPr="00444D91" w:rsidRDefault="001F1ADF" w:rsidP="001F1ADF">
      <w:pPr>
        <w:pStyle w:val="Heading1"/>
      </w:pPr>
      <w:bookmarkStart w:id="67" w:name="_Toc175651565"/>
      <w:r>
        <w:t>Physical Protection (PE)</w:t>
      </w:r>
      <w:bookmarkEnd w:id="67"/>
    </w:p>
    <w:p w14:paraId="70945BE6" w14:textId="47149B5A" w:rsidR="00F276D6" w:rsidRDefault="001F1ADF" w:rsidP="00906395">
      <w:pPr>
        <w:pStyle w:val="PracticeShortName"/>
      </w:pPr>
      <w:bookmarkStart w:id="68" w:name="_Toc175651566"/>
      <w:r w:rsidRPr="001F1ADF">
        <w:t>PE.</w:t>
      </w:r>
      <w:r w:rsidR="00442881">
        <w:t>L</w:t>
      </w:r>
      <w:r w:rsidRPr="001F1ADF">
        <w:t>1</w:t>
      </w:r>
      <w:r w:rsidR="00442881">
        <w:t>-</w:t>
      </w:r>
      <w:r w:rsidR="00736274">
        <w:t>b.1.viii</w:t>
      </w:r>
      <w:r w:rsidR="00AC6582">
        <w:t xml:space="preserve"> </w:t>
      </w:r>
      <w:r w:rsidR="0049258E">
        <w:t>–</w:t>
      </w:r>
      <w:r w:rsidR="00AC6582">
        <w:t xml:space="preserve"> </w:t>
      </w:r>
      <w:r w:rsidR="00C03B6A">
        <w:t>Limit Physical Access</w:t>
      </w:r>
      <w:r w:rsidR="00736274">
        <w:t xml:space="preserve"> </w:t>
      </w:r>
      <w:r w:rsidR="00234ED2">
        <w:t>[</w:t>
      </w:r>
      <w:r w:rsidR="00736274">
        <w:t>FCI</w:t>
      </w:r>
      <w:r w:rsidR="00234ED2">
        <w:t xml:space="preserve"> Data]</w:t>
      </w:r>
      <w:bookmarkEnd w:id="68"/>
    </w:p>
    <w:p w14:paraId="069667F7" w14:textId="52070F8B" w:rsidR="001F1ADF" w:rsidRDefault="00736274">
      <w:pPr>
        <w:pStyle w:val="DomainBodyFlushLeft"/>
      </w:pPr>
      <w:r w:rsidRPr="00736274">
        <w:t>Limit physical access to organizational information systems, equipment, and the respective operating environments to authorized individuals</w:t>
      </w:r>
      <w:r w:rsidR="001F1ADF">
        <w:t>.</w:t>
      </w:r>
    </w:p>
    <w:p w14:paraId="3BAB3DC3" w14:textId="5C307968" w:rsidR="004F1D75" w:rsidRDefault="00DE1C2C" w:rsidP="00DE1C2C">
      <w:pPr>
        <w:pStyle w:val="DomainNonumUnderline"/>
      </w:pPr>
      <w:r>
        <w:t>Assessment Objective</w:t>
      </w:r>
      <w:r w:rsidR="00F0277C">
        <w:t>s</w:t>
      </w:r>
      <w:r w:rsidR="0067221B" w:rsidRPr="0067221B">
        <w:t xml:space="preserve"> </w:t>
      </w:r>
      <w:r w:rsidR="0080078F">
        <w:t>[</w:t>
      </w:r>
      <w:r w:rsidR="0067221B">
        <w:t>NIst SP 800-171A</w:t>
      </w:r>
      <w:bookmarkStart w:id="69" w:name="_Ref131677138"/>
      <w:r w:rsidR="00387A5B">
        <w:t>]</w:t>
      </w:r>
      <w:r w:rsidR="00827040">
        <w:rPr>
          <w:rStyle w:val="FootnoteReference"/>
        </w:rPr>
        <w:footnoteReference w:id="21"/>
      </w:r>
      <w:bookmarkEnd w:id="69"/>
    </w:p>
    <w:p w14:paraId="6D932A98" w14:textId="41F3A91B" w:rsidR="00DE1C2C" w:rsidRDefault="00DE1C2C" w:rsidP="00DE1C2C">
      <w:pPr>
        <w:pStyle w:val="AssessObjText"/>
      </w:pPr>
      <w:r>
        <w:t>Determine if:</w:t>
      </w:r>
    </w:p>
    <w:p w14:paraId="41D608E6" w14:textId="77777777" w:rsidR="00DE1C2C" w:rsidRDefault="00DE1C2C" w:rsidP="51DE88EC">
      <w:pPr>
        <w:pStyle w:val="AssessObjList"/>
        <w:ind w:left="0" w:firstLine="0"/>
      </w:pPr>
      <w:r>
        <w:t>[a]</w:t>
      </w:r>
      <w:r>
        <w:tab/>
        <w:t>authorized individuals allowed physical access are identified;</w:t>
      </w:r>
    </w:p>
    <w:p w14:paraId="4B2026D0" w14:textId="77777777" w:rsidR="00DE1C2C" w:rsidRDefault="00DE1C2C" w:rsidP="51DE88EC">
      <w:pPr>
        <w:pStyle w:val="AssessObjList"/>
        <w:ind w:left="0" w:firstLine="0"/>
      </w:pPr>
      <w:r>
        <w:t>[b]</w:t>
      </w:r>
      <w:r>
        <w:tab/>
        <w:t>physical access to organizational systems is limited to authorized individuals;</w:t>
      </w:r>
    </w:p>
    <w:p w14:paraId="2B7DC970" w14:textId="77777777" w:rsidR="00DE1C2C" w:rsidRDefault="00DE1C2C" w:rsidP="51DE88EC">
      <w:pPr>
        <w:pStyle w:val="AssessObjList"/>
        <w:ind w:left="0" w:firstLine="0"/>
      </w:pPr>
      <w:r>
        <w:t>[c]</w:t>
      </w:r>
      <w:r>
        <w:tab/>
        <w:t>physical access to equipment is limited to authorized individuals; and</w:t>
      </w:r>
    </w:p>
    <w:p w14:paraId="13A5994B" w14:textId="77777777" w:rsidR="00DE1C2C" w:rsidRDefault="00DE1C2C" w:rsidP="51DE88EC">
      <w:pPr>
        <w:pStyle w:val="AssessObjList"/>
        <w:ind w:left="0" w:firstLine="0"/>
      </w:pPr>
      <w:r>
        <w:t>[d]</w:t>
      </w:r>
      <w:r>
        <w:tab/>
        <w:t>physical access to operating environments is limited to authorized individuals.</w:t>
      </w:r>
    </w:p>
    <w:p w14:paraId="05E456C2" w14:textId="0C5D2629" w:rsidR="004F1D75" w:rsidRDefault="00462D04" w:rsidP="001F1ADF">
      <w:pPr>
        <w:pStyle w:val="DomainNonumUnderline"/>
      </w:pPr>
      <w:r>
        <w:t>Potential Assessment Methods and Objects</w:t>
      </w:r>
      <w:r w:rsidR="008715C1">
        <w:t xml:space="preserve"> </w:t>
      </w:r>
      <w:r w:rsidR="0080078F">
        <w:t>[</w:t>
      </w:r>
      <w:r w:rsidR="008715C1">
        <w:t>NIst SP 800-171A</w:t>
      </w:r>
      <w:r w:rsidR="00BE39DF">
        <w:t>]</w:t>
      </w:r>
      <w:fldSimple w:instr=" NOTEREF _Ref131677138 \f ">
        <w:r w:rsidR="000E7806" w:rsidRPr="00EF3436">
          <w:rPr>
            <w:rStyle w:val="FootnoteReference"/>
          </w:rPr>
          <w:t>20</w:t>
        </w:r>
      </w:fldSimple>
    </w:p>
    <w:p w14:paraId="58A36D18" w14:textId="6A637DF7" w:rsidR="001F1ADF" w:rsidRPr="00977A94" w:rsidRDefault="001F1ADF" w:rsidP="001F1ADF">
      <w:pPr>
        <w:pStyle w:val="DomaiNonum"/>
      </w:pPr>
      <w:r w:rsidRPr="00977A94">
        <w:t>Examine</w:t>
      </w:r>
    </w:p>
    <w:p w14:paraId="109D244A" w14:textId="77777777" w:rsidR="009632F5" w:rsidRDefault="009632F5">
      <w:pPr>
        <w:pStyle w:val="DomainBodyFlushLeft"/>
      </w:pPr>
      <w:r w:rsidRPr="009632F5">
        <w:t>[SELECT FROM: Physical and environmental protection policy; procedures addressing physical access authorizations; system security plan; authorized personnel access list; authorization credentials; physical access list reviews; physical access termination records and associated documentation; other relevant documents or records].</w:t>
      </w:r>
    </w:p>
    <w:p w14:paraId="7785D3F1" w14:textId="77777777" w:rsidR="001F1ADF" w:rsidRDefault="001F1ADF" w:rsidP="001F1ADF">
      <w:pPr>
        <w:pStyle w:val="DomaiNonum"/>
      </w:pPr>
      <w:r>
        <w:t>Interview</w:t>
      </w:r>
    </w:p>
    <w:p w14:paraId="6420B311" w14:textId="77777777" w:rsidR="001F1ADF" w:rsidRDefault="009632F5">
      <w:pPr>
        <w:pStyle w:val="DomainBodyFlushLeft"/>
      </w:pPr>
      <w:r w:rsidRPr="009632F5">
        <w:t>[SELECT FROM: Personnel with physical access authorization responsibilities; personnel with physical access to system facility; personnel with information security responsibilities].</w:t>
      </w:r>
    </w:p>
    <w:p w14:paraId="55829061" w14:textId="77777777" w:rsidR="001F1ADF" w:rsidRDefault="001F1ADF" w:rsidP="001F1ADF">
      <w:pPr>
        <w:pStyle w:val="DomaiNonum"/>
      </w:pPr>
      <w:r>
        <w:t>Test</w:t>
      </w:r>
    </w:p>
    <w:p w14:paraId="0CE9C716" w14:textId="77777777" w:rsidR="009632F5" w:rsidRDefault="009632F5">
      <w:pPr>
        <w:pStyle w:val="DomainBodyFlushLeft"/>
      </w:pPr>
      <w:r w:rsidRPr="009632F5">
        <w:t>[SELECT FROM: Organizational processes for physical access authorizations; mechanisms supporting or implementing physical access authorizations].</w:t>
      </w:r>
    </w:p>
    <w:p w14:paraId="2B0C6199" w14:textId="0D7047A7" w:rsidR="004F1D75" w:rsidRDefault="008715C1" w:rsidP="008715C1">
      <w:pPr>
        <w:pStyle w:val="DomainNonumUnderline"/>
      </w:pPr>
      <w:r>
        <w:t xml:space="preserve">DISCUSSION </w:t>
      </w:r>
      <w:r w:rsidR="0080078F">
        <w:t>[</w:t>
      </w:r>
      <w:r>
        <w:t>NIST</w:t>
      </w:r>
      <w:r w:rsidRPr="004D7552">
        <w:t xml:space="preserve"> SP 800-171</w:t>
      </w:r>
      <w:r>
        <w:t xml:space="preserve"> </w:t>
      </w:r>
      <w:r w:rsidR="00C25D16">
        <w:t>Rev. 2</w:t>
      </w:r>
      <w:r w:rsidR="00387A5B">
        <w:t>]</w:t>
      </w:r>
      <w:r w:rsidR="00600856">
        <w:rPr>
          <w:rStyle w:val="FootnoteReference"/>
        </w:rPr>
        <w:footnoteReference w:id="22"/>
      </w:r>
    </w:p>
    <w:p w14:paraId="333910DA" w14:textId="157E5841" w:rsidR="008715C1" w:rsidRDefault="008715C1" w:rsidP="008715C1">
      <w:pPr>
        <w:pStyle w:val="DomainBodyFlushLeft"/>
      </w:pPr>
      <w:r>
        <w:t>This requirement applies to employees, individuals with permanent physical access authorization credentials, and visitors.</w:t>
      </w:r>
      <w:r w:rsidR="005C1A92">
        <w:t xml:space="preserve"> </w:t>
      </w:r>
      <w:r>
        <w:t>Authorized individuals have credentials that include badges, identification cards, and smart cards.</w:t>
      </w:r>
      <w:r w:rsidR="005C1A92">
        <w:t xml:space="preserve"> </w:t>
      </w:r>
      <w:r>
        <w:t>Organizations determine the strength of authorization credentials needed consistent with applicable laws, directives, policies, regulations, standards, procedures, and guidelines.</w:t>
      </w:r>
      <w:r w:rsidR="005C1A92">
        <w:t xml:space="preserve"> </w:t>
      </w:r>
      <w:r>
        <w:t>This requirement applies only to areas within facilities that have not been designated as publicly accessible.</w:t>
      </w:r>
    </w:p>
    <w:p w14:paraId="2F4857BC" w14:textId="22E004A4" w:rsidR="008715C1" w:rsidRDefault="008715C1" w:rsidP="008715C1">
      <w:pPr>
        <w:pStyle w:val="DomainBodyFlushLeft"/>
      </w:pPr>
      <w:r>
        <w:t>Limiting physical access to equipment may include placing equipment in locked rooms or other secured areas and allowing access to authorized individuals only</w:t>
      </w:r>
      <w:r w:rsidR="00863190">
        <w:t>,</w:t>
      </w:r>
      <w:r>
        <w:t xml:space="preserve"> and placing equipment in locations that can be monitored by organizational personnel.</w:t>
      </w:r>
      <w:r w:rsidR="005C1A92">
        <w:t xml:space="preserve"> </w:t>
      </w:r>
      <w:r>
        <w:t>Computing devices, external disk drives, networking devices, monitors, printers, copiers, scanners, facsimile machines, and audio devices are examples of equipment.</w:t>
      </w:r>
    </w:p>
    <w:p w14:paraId="3AA11FC4" w14:textId="77777777" w:rsidR="0067221B" w:rsidRDefault="0067221B" w:rsidP="0067221B">
      <w:pPr>
        <w:pStyle w:val="DomainNonumUnderline"/>
      </w:pPr>
      <w:r>
        <w:t>Further DISCussion</w:t>
      </w:r>
    </w:p>
    <w:p w14:paraId="080A5EE9" w14:textId="700831B4" w:rsidR="00C50202" w:rsidRDefault="004212EB" w:rsidP="00C50202">
      <w:pPr>
        <w:pStyle w:val="DomainBodyFlushLeft"/>
      </w:pPr>
      <w:r>
        <w:t>This addresses the company’s physical space (e.g., office, testing environments, equipment rooms), technical assets, and non-technical assets that need to be protected from unau</w:t>
      </w:r>
      <w:r w:rsidR="00184DFC">
        <w:t>thorized physical access</w:t>
      </w:r>
      <w:r>
        <w:t>. Specific environments are</w:t>
      </w:r>
      <w:r w:rsidRPr="004D7552">
        <w:t xml:space="preserve"> </w:t>
      </w:r>
      <w:r>
        <w:t>limited to authorized employees</w:t>
      </w:r>
      <w:r w:rsidR="0092714C">
        <w:t>,</w:t>
      </w:r>
      <w:r>
        <w:t xml:space="preserve"> and access is controlled</w:t>
      </w:r>
      <w:r w:rsidRPr="004D7552">
        <w:t xml:space="preserve"> with badges,</w:t>
      </w:r>
      <w:r>
        <w:t xml:space="preserve"> electronic locks, physical key locks</w:t>
      </w:r>
      <w:r w:rsidRPr="004D7552">
        <w:t>, etc</w:t>
      </w:r>
      <w:r>
        <w:t>.</w:t>
      </w:r>
    </w:p>
    <w:p w14:paraId="10E7BAD5" w14:textId="4687DB54" w:rsidR="00C50202" w:rsidRDefault="00C50202" w:rsidP="00C50202">
      <w:pPr>
        <w:pStyle w:val="DomainBodyFlushLeft"/>
      </w:pPr>
      <w:r>
        <w:t>Output devices, such as printers, are placed in areas where their use does not expose data</w:t>
      </w:r>
      <w:r w:rsidR="00184DFC">
        <w:t xml:space="preserve"> to unauthorized individuals</w:t>
      </w:r>
      <w:r>
        <w:t>. Lists of personnel with authorized access are developed and maintained, and personnel are issued appropriate authorization cred</w:t>
      </w:r>
      <w:r w:rsidR="00184DFC">
        <w:t>entials</w:t>
      </w:r>
      <w:r>
        <w:t>.</w:t>
      </w:r>
    </w:p>
    <w:p w14:paraId="6684F9CD" w14:textId="28C9EC28" w:rsidR="006D79B3" w:rsidRPr="00284917" w:rsidRDefault="006D79B3" w:rsidP="006D79B3">
      <w:pPr>
        <w:pStyle w:val="DomaiNonum"/>
      </w:pPr>
      <w:r w:rsidRPr="00284917">
        <w:t>Example</w:t>
      </w:r>
    </w:p>
    <w:p w14:paraId="16701780" w14:textId="4C6BFD1C" w:rsidR="006D79B3" w:rsidRDefault="004212EB" w:rsidP="006D79B3">
      <w:pPr>
        <w:pStyle w:val="DomainBodyFlushLeft"/>
      </w:pPr>
      <w:r w:rsidRPr="00284917">
        <w:t xml:space="preserve">You </w:t>
      </w:r>
      <w:r>
        <w:t>manage</w:t>
      </w:r>
      <w:r w:rsidRPr="00284917">
        <w:t xml:space="preserve"> a </w:t>
      </w:r>
      <w:r>
        <w:t>DoD</w:t>
      </w:r>
      <w:r w:rsidRPr="00284917">
        <w:t xml:space="preserve"> project </w:t>
      </w:r>
      <w:r>
        <w:t xml:space="preserve">that </w:t>
      </w:r>
      <w:r w:rsidR="00513626">
        <w:t>stores FCI on computers</w:t>
      </w:r>
      <w:r w:rsidR="00513626" w:rsidRPr="00284917">
        <w:t xml:space="preserve"> </w:t>
      </w:r>
      <w:r w:rsidRPr="00284917">
        <w:t>used only by project team members</w:t>
      </w:r>
      <w:r>
        <w:t xml:space="preserve"> [b,c]</w:t>
      </w:r>
      <w:r w:rsidRPr="00284917">
        <w:t>.</w:t>
      </w:r>
      <w:r>
        <w:t xml:space="preserve"> </w:t>
      </w:r>
      <w:r w:rsidRPr="00284917">
        <w:t xml:space="preserve">You work with </w:t>
      </w:r>
      <w:r>
        <w:t>the facilities manager</w:t>
      </w:r>
      <w:r w:rsidRPr="00284917">
        <w:t xml:space="preserve"> to put locks on the doors to </w:t>
      </w:r>
      <w:r>
        <w:t>the</w:t>
      </w:r>
      <w:r w:rsidRPr="00284917">
        <w:t xml:space="preserve"> area</w:t>
      </w:r>
      <w:r>
        <w:t xml:space="preserve">s where the </w:t>
      </w:r>
      <w:r w:rsidR="00513626">
        <w:t>computers are</w:t>
      </w:r>
      <w:r>
        <w:t xml:space="preserve"> stored and used [b,c,d]</w:t>
      </w:r>
      <w:r w:rsidRPr="00284917">
        <w:t>.</w:t>
      </w:r>
      <w:r>
        <w:t xml:space="preserve"> Project team members are the only individuals issued with keys to the space. </w:t>
      </w:r>
      <w:r w:rsidRPr="00284917">
        <w:t>This restricts access to only those employees who work on the DoD project</w:t>
      </w:r>
      <w:r>
        <w:t xml:space="preserve"> and require access</w:t>
      </w:r>
      <w:r w:rsidRPr="00284917">
        <w:t>.</w:t>
      </w:r>
    </w:p>
    <w:p w14:paraId="0637F601" w14:textId="4EC9503E" w:rsidR="000E68B5" w:rsidRPr="00284917" w:rsidRDefault="000E68B5" w:rsidP="000E68B5">
      <w:pPr>
        <w:pStyle w:val="DomaiNonum"/>
      </w:pPr>
      <w:r>
        <w:t>Potential Assessment Considerations</w:t>
      </w:r>
    </w:p>
    <w:p w14:paraId="250F6740" w14:textId="444B985C" w:rsidR="00C50202" w:rsidRPr="006E2BC1" w:rsidRDefault="00C50202" w:rsidP="006C026A">
      <w:pPr>
        <w:pStyle w:val="DomainBodyFlushLeft"/>
        <w:numPr>
          <w:ilvl w:val="0"/>
          <w:numId w:val="50"/>
        </w:numPr>
      </w:pPr>
      <w:r w:rsidRPr="006E2BC1">
        <w:t>Are lists of personnel with authorized access developed and maintained, and are appropriate authorization credentials issued [a]?</w:t>
      </w:r>
    </w:p>
    <w:p w14:paraId="5AF8D8A4" w14:textId="0C268489" w:rsidR="00C50202" w:rsidRPr="006E2BC1" w:rsidRDefault="00C50202" w:rsidP="006C026A">
      <w:pPr>
        <w:pStyle w:val="DomainBodyFlushLeft"/>
        <w:numPr>
          <w:ilvl w:val="0"/>
          <w:numId w:val="50"/>
        </w:numPr>
      </w:pPr>
      <w:r w:rsidRPr="006E2BC1">
        <w:t>Has the facility/building manager designated building areas as “sensitive” and designed physical security protections (</w:t>
      </w:r>
      <w:r>
        <w:t>e.g.,</w:t>
      </w:r>
      <w:r w:rsidRPr="006E2BC1">
        <w:t xml:space="preserve"> guards, lo</w:t>
      </w:r>
      <w:r>
        <w:t>cks, cameras, card readers</w:t>
      </w:r>
      <w:r w:rsidRPr="006E2BC1">
        <w:t>) to limit physical access to the area to only authorized employees [b,c,d]?</w:t>
      </w:r>
    </w:p>
    <w:p w14:paraId="179BF5FB" w14:textId="6C8DB833" w:rsidR="00C50202" w:rsidRPr="006E2BC1" w:rsidRDefault="00C50202" w:rsidP="006C026A">
      <w:pPr>
        <w:pStyle w:val="DomainBodyFlushLeft"/>
        <w:numPr>
          <w:ilvl w:val="0"/>
          <w:numId w:val="50"/>
        </w:numPr>
      </w:pPr>
      <w:r w:rsidRPr="006E2BC1">
        <w:t>Are output devices such as printers placed in areas where their use does not expose data to unauthorized individuals [c]?</w:t>
      </w:r>
    </w:p>
    <w:p w14:paraId="591D4767" w14:textId="5B80913A" w:rsidR="00DE1C2C" w:rsidRPr="00251E53" w:rsidRDefault="00DE1C2C" w:rsidP="00DE1C2C">
      <w:pPr>
        <w:pStyle w:val="DomainNonumUnderline"/>
      </w:pPr>
      <w:r>
        <w:t xml:space="preserve">Key </w:t>
      </w:r>
      <w:r w:rsidRPr="00251E53">
        <w:t>References</w:t>
      </w:r>
    </w:p>
    <w:p w14:paraId="53491C59" w14:textId="77777777" w:rsidR="00DE1C2C" w:rsidRPr="006845DD" w:rsidRDefault="00DE1C2C" w:rsidP="006C026A">
      <w:pPr>
        <w:pStyle w:val="DomainBodyFlushLeft"/>
        <w:numPr>
          <w:ilvl w:val="0"/>
          <w:numId w:val="51"/>
        </w:numPr>
      </w:pPr>
      <w:r w:rsidRPr="006845DD">
        <w:t>FAR Clause 52.204-21 b.1.viii</w:t>
      </w:r>
    </w:p>
    <w:p w14:paraId="24B90122" w14:textId="65DA074B" w:rsidR="001F1ADF" w:rsidRDefault="00DE1C2C" w:rsidP="006C026A">
      <w:pPr>
        <w:pStyle w:val="DomainBodyFlushLeft"/>
        <w:numPr>
          <w:ilvl w:val="0"/>
          <w:numId w:val="51"/>
        </w:numPr>
      </w:pPr>
      <w:r w:rsidRPr="006845DD">
        <w:t xml:space="preserve">NIST SP 800-171 </w:t>
      </w:r>
      <w:r w:rsidR="00C25D16">
        <w:t xml:space="preserve">Rev. </w:t>
      </w:r>
      <w:r w:rsidR="003D7FC3">
        <w:t>2</w:t>
      </w:r>
      <w:r w:rsidRPr="006845DD">
        <w:t xml:space="preserve"> 3.10.1</w:t>
      </w:r>
    </w:p>
    <w:p w14:paraId="3F79368A" w14:textId="70C8C02E" w:rsidR="000E6037" w:rsidRDefault="001F1ADF" w:rsidP="00F978ED">
      <w:pPr>
        <w:pStyle w:val="PracticeShortName"/>
        <w:pageBreakBefore/>
      </w:pPr>
      <w:bookmarkStart w:id="70" w:name="_Toc175651567"/>
      <w:r w:rsidRPr="001F1ADF">
        <w:t>PE.</w:t>
      </w:r>
      <w:r w:rsidR="00442881">
        <w:t>L</w:t>
      </w:r>
      <w:r w:rsidRPr="001F1ADF">
        <w:t>1</w:t>
      </w:r>
      <w:r w:rsidR="00442881">
        <w:t>-</w:t>
      </w:r>
      <w:r w:rsidR="00736274">
        <w:t>b.1.ix</w:t>
      </w:r>
      <w:r w:rsidR="00AC6582">
        <w:t xml:space="preserve"> </w:t>
      </w:r>
      <w:r w:rsidR="0049258E">
        <w:t>–</w:t>
      </w:r>
      <w:r w:rsidR="00AC6582">
        <w:t xml:space="preserve"> </w:t>
      </w:r>
      <w:r w:rsidR="00736274">
        <w:t xml:space="preserve">Manage </w:t>
      </w:r>
      <w:r w:rsidR="00C03B6A">
        <w:t>Visitors</w:t>
      </w:r>
      <w:r w:rsidR="00736274">
        <w:t xml:space="preserve"> &amp; Physical Access </w:t>
      </w:r>
      <w:r w:rsidR="00234ED2">
        <w:t>[</w:t>
      </w:r>
      <w:r w:rsidR="00736274">
        <w:t>FCI</w:t>
      </w:r>
      <w:r w:rsidR="00234ED2">
        <w:t xml:space="preserve"> Data]</w:t>
      </w:r>
      <w:bookmarkEnd w:id="70"/>
    </w:p>
    <w:p w14:paraId="282E2E71" w14:textId="17AE7068" w:rsidR="001F1ADF" w:rsidRDefault="00736274">
      <w:pPr>
        <w:pStyle w:val="DomainBodyFlushLeft"/>
      </w:pPr>
      <w:r w:rsidRPr="00736274">
        <w:t>Escort visitors and monitor visitor activity; maintain audit logs of physical access; and control and manage physical access devices</w:t>
      </w:r>
      <w:r w:rsidR="001F1ADF">
        <w:t>.</w:t>
      </w:r>
    </w:p>
    <w:p w14:paraId="034A3A94" w14:textId="4C8725C0" w:rsidR="004F1D75" w:rsidRDefault="00DE1C2C" w:rsidP="00DE1C2C">
      <w:pPr>
        <w:pStyle w:val="DomainNonumUnderline"/>
      </w:pPr>
      <w:r>
        <w:t>Assessment Objective</w:t>
      </w:r>
      <w:r w:rsidR="00145D40">
        <w:t>s</w:t>
      </w:r>
      <w:r w:rsidR="0067221B" w:rsidRPr="0067221B">
        <w:t xml:space="preserve"> </w:t>
      </w:r>
      <w:r w:rsidR="0080078F">
        <w:t>[</w:t>
      </w:r>
      <w:r w:rsidR="0067221B">
        <w:t>NIst SP 800-171A</w:t>
      </w:r>
      <w:r w:rsidR="00387A5B">
        <w:t>]</w:t>
      </w:r>
      <w:r w:rsidR="005917B3">
        <w:rPr>
          <w:rStyle w:val="FootnoteReference"/>
        </w:rPr>
        <w:footnoteReference w:id="23"/>
      </w:r>
    </w:p>
    <w:p w14:paraId="4BFFE11C" w14:textId="47AAECC6" w:rsidR="00DE1C2C" w:rsidRDefault="00DE1C2C" w:rsidP="00DE1C2C">
      <w:pPr>
        <w:pStyle w:val="AssessObjText"/>
      </w:pPr>
      <w:r>
        <w:t>Determine if:</w:t>
      </w:r>
    </w:p>
    <w:p w14:paraId="326BCA83" w14:textId="211CE484" w:rsidR="00DE1C2C" w:rsidRDefault="00DE1C2C" w:rsidP="51DE88EC">
      <w:pPr>
        <w:pStyle w:val="AssessObjList"/>
        <w:ind w:left="0" w:firstLine="0"/>
      </w:pPr>
      <w:r>
        <w:t>[a]</w:t>
      </w:r>
      <w:r>
        <w:tab/>
        <w:t xml:space="preserve">visitors are escorted; </w:t>
      </w:r>
    </w:p>
    <w:p w14:paraId="6C44C72C" w14:textId="6C775220" w:rsidR="00DE1C2C" w:rsidRDefault="00DE1C2C" w:rsidP="51DE88EC">
      <w:pPr>
        <w:pStyle w:val="AssessObjList"/>
        <w:ind w:left="0" w:firstLine="0"/>
      </w:pPr>
      <w:r>
        <w:t>[b]</w:t>
      </w:r>
      <w:r>
        <w:tab/>
        <w:t>visitor activity is monitored</w:t>
      </w:r>
      <w:r w:rsidR="00736274">
        <w:t>;</w:t>
      </w:r>
    </w:p>
    <w:p w14:paraId="5465BD7B" w14:textId="13E07D68" w:rsidR="00736274" w:rsidRDefault="00736274" w:rsidP="00736274">
      <w:pPr>
        <w:pStyle w:val="AssessObjText"/>
      </w:pPr>
      <w:r>
        <w:t>[c]</w:t>
      </w:r>
      <w:r w:rsidR="00B46D6D">
        <w:tab/>
      </w:r>
      <w:r w:rsidRPr="00C94166">
        <w:t>audit logs of physical access are maintained</w:t>
      </w:r>
      <w:r>
        <w:t>;</w:t>
      </w:r>
    </w:p>
    <w:p w14:paraId="03103702" w14:textId="7C54C629" w:rsidR="00736274" w:rsidRDefault="00736274" w:rsidP="51DE88EC">
      <w:pPr>
        <w:pStyle w:val="AssessObjList"/>
        <w:ind w:left="0" w:firstLine="0"/>
      </w:pPr>
      <w:r>
        <w:t>[d]</w:t>
      </w:r>
      <w:r>
        <w:tab/>
        <w:t>physical access devices are identified;</w:t>
      </w:r>
    </w:p>
    <w:p w14:paraId="201B065E" w14:textId="5B431A70" w:rsidR="00736274" w:rsidRDefault="00736274" w:rsidP="51DE88EC">
      <w:pPr>
        <w:pStyle w:val="AssessObjList"/>
        <w:ind w:left="0" w:firstLine="0"/>
      </w:pPr>
      <w:r>
        <w:t>[e]</w:t>
      </w:r>
      <w:r>
        <w:tab/>
        <w:t>physical access devices are controlled; and</w:t>
      </w:r>
    </w:p>
    <w:p w14:paraId="47D0184C" w14:textId="3CAEBE90" w:rsidR="00736274" w:rsidRDefault="00736274" w:rsidP="51DE88EC">
      <w:pPr>
        <w:pStyle w:val="AssessObjList"/>
        <w:ind w:left="0" w:firstLine="0"/>
      </w:pPr>
      <w:r>
        <w:t>[f]</w:t>
      </w:r>
      <w:r>
        <w:tab/>
        <w:t>physical access devices are managed.</w:t>
      </w:r>
    </w:p>
    <w:p w14:paraId="4AABF867" w14:textId="0DCC2CBE" w:rsidR="004F1D75" w:rsidRDefault="00462D04" w:rsidP="001F1ADF">
      <w:pPr>
        <w:pStyle w:val="DomainNonumUnderline"/>
      </w:pPr>
      <w:r>
        <w:t>Potential Assessment Methods and Objects</w:t>
      </w:r>
      <w:r w:rsidR="000E68B5">
        <w:t xml:space="preserve"> </w:t>
      </w:r>
      <w:r w:rsidR="0080078F">
        <w:t>[</w:t>
      </w:r>
      <w:r w:rsidR="000E68B5">
        <w:t>NIst SP 800-171A</w:t>
      </w:r>
      <w:r w:rsidR="00387A5B">
        <w:t>]</w:t>
      </w:r>
      <w:r w:rsidR="00484755">
        <w:rPr>
          <w:rStyle w:val="FootnoteReference"/>
        </w:rPr>
        <w:footnoteReference w:id="24"/>
      </w:r>
    </w:p>
    <w:p w14:paraId="11B4DF18" w14:textId="1EC36FFD" w:rsidR="001F1ADF" w:rsidRPr="00977A94" w:rsidRDefault="001F1ADF" w:rsidP="001F1ADF">
      <w:pPr>
        <w:pStyle w:val="DomaiNonum"/>
      </w:pPr>
      <w:r w:rsidRPr="00977A94">
        <w:t>Examine</w:t>
      </w:r>
    </w:p>
    <w:p w14:paraId="62DF5616" w14:textId="77777777" w:rsidR="005758E9" w:rsidRDefault="005758E9">
      <w:pPr>
        <w:pStyle w:val="DomainBodyFlushLeft"/>
      </w:pPr>
      <w:r w:rsidRPr="005758E9">
        <w:t>[SELECT FROM: Physical and environmental protection policy; procedures addressing physical access control; system security plan;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p w14:paraId="2CF676F0" w14:textId="77777777" w:rsidR="001F1ADF" w:rsidRDefault="001F1ADF" w:rsidP="001F1ADF">
      <w:pPr>
        <w:pStyle w:val="DomaiNonum"/>
      </w:pPr>
      <w:r>
        <w:t>Interview</w:t>
      </w:r>
    </w:p>
    <w:p w14:paraId="063DB314" w14:textId="77777777" w:rsidR="005758E9" w:rsidRDefault="005758E9">
      <w:pPr>
        <w:pStyle w:val="DomainBodyFlushLeft"/>
      </w:pPr>
      <w:r w:rsidRPr="005758E9">
        <w:t>[SELECT FROM: Personnel with physical access control responsibilities; personnel with information security responsibilities].</w:t>
      </w:r>
    </w:p>
    <w:p w14:paraId="080BAA3C" w14:textId="77777777" w:rsidR="001F1ADF" w:rsidRDefault="001F1ADF" w:rsidP="001F1ADF">
      <w:pPr>
        <w:pStyle w:val="DomaiNonum"/>
      </w:pPr>
      <w:r>
        <w:t>Test</w:t>
      </w:r>
    </w:p>
    <w:p w14:paraId="428E7A77" w14:textId="77777777" w:rsidR="00494F6C" w:rsidRDefault="00494F6C">
      <w:pPr>
        <w:pStyle w:val="DomainBodyFlushLeft"/>
      </w:pPr>
      <w:r w:rsidRPr="00494F6C">
        <w:t>[SELECT FROM: Organizational processes for physical access control; mechanisms supporting or implementing physical access control; physical access control devices].</w:t>
      </w:r>
    </w:p>
    <w:p w14:paraId="0F856902" w14:textId="7856A634" w:rsidR="004F1D75" w:rsidRDefault="000E68B5" w:rsidP="000E68B5">
      <w:pPr>
        <w:pStyle w:val="DomainNonumUnderline"/>
      </w:pPr>
      <w:r>
        <w:t xml:space="preserve">DISCUSSION </w:t>
      </w:r>
      <w:r w:rsidR="0080078F">
        <w:t>[</w:t>
      </w:r>
      <w:r>
        <w:t>NIST</w:t>
      </w:r>
      <w:r w:rsidRPr="00C00B1B">
        <w:t xml:space="preserve"> SP 800-171</w:t>
      </w:r>
      <w:r>
        <w:t xml:space="preserve"> </w:t>
      </w:r>
      <w:r w:rsidR="00C25D16">
        <w:t>Rev. 2</w:t>
      </w:r>
      <w:r w:rsidR="00387A5B">
        <w:t>]</w:t>
      </w:r>
      <w:r w:rsidR="008A1D04">
        <w:rPr>
          <w:rStyle w:val="FootnoteReference"/>
        </w:rPr>
        <w:footnoteReference w:id="25"/>
      </w:r>
    </w:p>
    <w:p w14:paraId="01F24C94" w14:textId="45D4CB3B" w:rsidR="000E68B5" w:rsidRDefault="000E68B5" w:rsidP="000E68B5">
      <w:pPr>
        <w:pStyle w:val="DomainBodyFlushLeft"/>
      </w:pPr>
      <w:r w:rsidRPr="00C00B1B">
        <w:t>Individuals with permanent physical access authorization credentials are not considered visitors</w:t>
      </w:r>
      <w:r>
        <w:t>.</w:t>
      </w:r>
      <w:r w:rsidR="005C1A92">
        <w:t xml:space="preserve"> </w:t>
      </w:r>
      <w:r w:rsidRPr="00C00B1B">
        <w:t>Audit logs can be used to monitor visitor activity</w:t>
      </w:r>
      <w:r>
        <w:t>.</w:t>
      </w:r>
    </w:p>
    <w:p w14:paraId="45A0DDA3" w14:textId="77777777" w:rsidR="00496981" w:rsidRDefault="00496981" w:rsidP="00496981">
      <w:pPr>
        <w:pStyle w:val="DomainBodyFlushLeft"/>
      </w:pPr>
      <w:r w:rsidRPr="00C00B1B">
        <w:t xml:space="preserve">Organizations have flexibility in the types of audit logs employed. Audit </w:t>
      </w:r>
      <w:r>
        <w:t xml:space="preserve">logs can be procedural (e.g., </w:t>
      </w:r>
      <w:r w:rsidRPr="00C00B1B">
        <w:t xml:space="preserve">written log of individuals accessing the facility), automated </w:t>
      </w:r>
      <w:r>
        <w:t>(</w:t>
      </w:r>
      <w:r w:rsidRPr="00C00B1B">
        <w:t xml:space="preserve">e.g., capturing ID provided by a </w:t>
      </w:r>
      <w:r w:rsidRPr="00D73AFE">
        <w:t>Personal Identity Verification (PIV)</w:t>
      </w:r>
      <w:r>
        <w:t xml:space="preserve"> </w:t>
      </w:r>
      <w:r w:rsidRPr="00C00B1B">
        <w:t>car</w:t>
      </w:r>
      <w:r>
        <w:t>d)</w:t>
      </w:r>
      <w:r w:rsidRPr="00C00B1B">
        <w:t>, or some combination thereof</w:t>
      </w:r>
      <w:r>
        <w:t xml:space="preserve">. </w:t>
      </w:r>
      <w:r w:rsidRPr="00C00B1B">
        <w:t>Physical access points can include facility access points, interior access points to systems or system components requiring supplemental access controls, or both</w:t>
      </w:r>
      <w:r>
        <w:t xml:space="preserve">. </w:t>
      </w:r>
      <w:r w:rsidRPr="00C00B1B">
        <w:t xml:space="preserve">System components (e.g., workstations, notebook computers) may be in areas designated as publicly accessible with organizations safeguarding access to </w:t>
      </w:r>
      <w:r>
        <w:t>such devices.</w:t>
      </w:r>
    </w:p>
    <w:p w14:paraId="5F92FC17" w14:textId="77777777" w:rsidR="00496981" w:rsidRDefault="00496981" w:rsidP="00496981">
      <w:pPr>
        <w:pStyle w:val="DomainBodyFlushLeft"/>
      </w:pPr>
      <w:r w:rsidRPr="00C37CCC">
        <w:t>Physical access devices include keys, locks, combinations, and card readers</w:t>
      </w:r>
      <w:r>
        <w:t>.</w:t>
      </w:r>
    </w:p>
    <w:p w14:paraId="1850C3ED" w14:textId="77777777" w:rsidR="0067221B" w:rsidRDefault="0067221B" w:rsidP="0067221B">
      <w:pPr>
        <w:pStyle w:val="DomainNonumUnderline"/>
      </w:pPr>
      <w:r>
        <w:t>Further DISCussion</w:t>
      </w:r>
    </w:p>
    <w:p w14:paraId="67AF74D7" w14:textId="2F33108D" w:rsidR="00C50202" w:rsidRDefault="00C50202" w:rsidP="00C50202">
      <w:pPr>
        <w:pStyle w:val="DomainBodyFlushLeft"/>
      </w:pPr>
      <w:r w:rsidRPr="00C00B1B">
        <w:t>Do not allow visitors, even those people you know well, to walk around your facility without an escort</w:t>
      </w:r>
      <w:r>
        <w:t xml:space="preserve">. </w:t>
      </w:r>
      <w:r w:rsidR="00C24491">
        <w:t>All</w:t>
      </w:r>
      <w:r w:rsidRPr="00C00B1B">
        <w:t xml:space="preserve"> non-employees </w:t>
      </w:r>
      <w:r w:rsidR="00C8466A">
        <w:t xml:space="preserve">should </w:t>
      </w:r>
      <w:r w:rsidRPr="00C00B1B">
        <w:t xml:space="preserve">wear special visitor badges and/or are escorted by an employee at all times while on </w:t>
      </w:r>
      <w:r>
        <w:t>the</w:t>
      </w:r>
      <w:r w:rsidRPr="00C00B1B">
        <w:t xml:space="preserve"> property</w:t>
      </w:r>
      <w:r>
        <w:t>.</w:t>
      </w:r>
    </w:p>
    <w:p w14:paraId="76943548" w14:textId="77777777" w:rsidR="00496981" w:rsidRDefault="00496981" w:rsidP="00496981">
      <w:pPr>
        <w:pStyle w:val="DomainBodyFlushLeft"/>
      </w:pPr>
      <w:r w:rsidRPr="00C00B1B">
        <w:t xml:space="preserve">Make sure you have a record of who </w:t>
      </w:r>
      <w:r>
        <w:t>accesses</w:t>
      </w:r>
      <w:r w:rsidRPr="00C00B1B">
        <w:t xml:space="preserve"> your facility (</w:t>
      </w:r>
      <w:r>
        <w:t xml:space="preserve">e.g., office, plant, factory). </w:t>
      </w:r>
      <w:r w:rsidRPr="00C00B1B">
        <w:t xml:space="preserve">You can do this in writing by having employees and visitors sign in and sign out </w:t>
      </w:r>
      <w:r>
        <w:t>or by electronic means such as badge readers. Whatever means you use, you need to retain the access records for the time period that your company has defined.</w:t>
      </w:r>
    </w:p>
    <w:p w14:paraId="2DAFF9F6" w14:textId="77777777" w:rsidR="00496981" w:rsidRDefault="00496981" w:rsidP="00496981">
      <w:pPr>
        <w:pStyle w:val="DomainBodyFlushLeft"/>
      </w:pPr>
      <w:r>
        <w:t>Identifying and c</w:t>
      </w:r>
      <w:r w:rsidRPr="00C37CCC">
        <w:t>ontrolling physical ac</w:t>
      </w:r>
      <w:r>
        <w:t xml:space="preserve">cess devices (e.g., locks, badges, key cards) </w:t>
      </w:r>
      <w:r w:rsidRPr="00C37CCC">
        <w:t>is just as important as monitoring and limiting who is able to physically access certain equipment</w:t>
      </w:r>
      <w:r>
        <w:t>. P</w:t>
      </w:r>
      <w:r w:rsidRPr="00C37CCC">
        <w:t>hysical ac</w:t>
      </w:r>
      <w:r>
        <w:t xml:space="preserve">cess devices </w:t>
      </w:r>
      <w:r w:rsidRPr="00C37CCC">
        <w:t>are only strong protection if you know who has them and what access they allow</w:t>
      </w:r>
      <w:r>
        <w:t>. Physical access devices can be managed using manual or automatic processes such a list of who is assigned what key, or updating the badge access system as personnel change roles.</w:t>
      </w:r>
    </w:p>
    <w:p w14:paraId="56012EF5" w14:textId="0E157900" w:rsidR="006D79B3" w:rsidRPr="00284917" w:rsidRDefault="006D79B3" w:rsidP="006D79B3">
      <w:pPr>
        <w:pStyle w:val="DomaiNonum"/>
      </w:pPr>
      <w:r w:rsidRPr="00284917">
        <w:t>Example</w:t>
      </w:r>
      <w:r w:rsidR="00496981">
        <w:t xml:space="preserve"> 1</w:t>
      </w:r>
    </w:p>
    <w:p w14:paraId="067354A2" w14:textId="30360334" w:rsidR="006D79B3" w:rsidRDefault="0CBFFC93" w:rsidP="006D79B3">
      <w:pPr>
        <w:pStyle w:val="DomainBodyFlushLeft"/>
      </w:pPr>
      <w:r>
        <w:t>Coming back from a meeting, you see the friend of a coworker walking down the hallway near your office</w:t>
      </w:r>
      <w:r w:rsidR="4AAF562D">
        <w:t xml:space="preserve"> where FCI is stored</w:t>
      </w:r>
      <w:r>
        <w:t>.</w:t>
      </w:r>
      <w:r w:rsidR="0F5C96E8">
        <w:t xml:space="preserve"> </w:t>
      </w:r>
      <w:r>
        <w:t>You know this person well and trust them, but are not sure why they are in the building.</w:t>
      </w:r>
      <w:r w:rsidR="0F5C96E8">
        <w:t xml:space="preserve"> </w:t>
      </w:r>
      <w:r>
        <w:t>You stop to talk, and the person explains that they are meet</w:t>
      </w:r>
      <w:r w:rsidR="69490A2B">
        <w:t>ing a</w:t>
      </w:r>
      <w:r>
        <w:t xml:space="preserve"> coworker for lunch, but cannot remember where the lunchroom is.</w:t>
      </w:r>
      <w:r w:rsidR="0F5C96E8">
        <w:t xml:space="preserve"> </w:t>
      </w:r>
      <w:r>
        <w:t>You walk the person back to the reception area to get a visitor badge and wait until someone can escort them to the lunchroom</w:t>
      </w:r>
      <w:r w:rsidR="664EC570">
        <w:t xml:space="preserve"> [a]</w:t>
      </w:r>
      <w:r>
        <w:t>.</w:t>
      </w:r>
      <w:r w:rsidR="0F5C96E8">
        <w:t xml:space="preserve"> </w:t>
      </w:r>
      <w:r>
        <w:t>You report this incident</w:t>
      </w:r>
      <w:r w:rsidR="707F08EE">
        <w:t>,</w:t>
      </w:r>
      <w:r>
        <w:t xml:space="preserve"> and the company decides to install a badge reader at the main door so visitors cannot enter without an escort</w:t>
      </w:r>
      <w:r w:rsidR="664EC570">
        <w:t xml:space="preserve"> [</w:t>
      </w:r>
      <w:r w:rsidR="02A97906">
        <w:t>a</w:t>
      </w:r>
      <w:r w:rsidR="664EC570">
        <w:t>]</w:t>
      </w:r>
      <w:r>
        <w:t>.</w:t>
      </w:r>
    </w:p>
    <w:p w14:paraId="24F157A9" w14:textId="6BCAE122" w:rsidR="00496981" w:rsidRPr="00284917" w:rsidRDefault="00496981" w:rsidP="00496981">
      <w:pPr>
        <w:pStyle w:val="DomaiNonum"/>
      </w:pPr>
      <w:r w:rsidRPr="00284917">
        <w:t>Example</w:t>
      </w:r>
      <w:r>
        <w:t xml:space="preserve"> 2</w:t>
      </w:r>
    </w:p>
    <w:p w14:paraId="59BCAE02" w14:textId="550ECE35" w:rsidR="00496981" w:rsidRDefault="00496981" w:rsidP="00496981">
      <w:pPr>
        <w:pStyle w:val="DomainBodyFlushLeft"/>
      </w:pPr>
      <w:r w:rsidRPr="00284917">
        <w:t>You and your coworkers like to have friends and family join you for lunch at the office on Fridays.</w:t>
      </w:r>
      <w:r>
        <w:t xml:space="preserve"> Your small company has just signed a contract with the DoD</w:t>
      </w:r>
      <w:r w:rsidR="00513626">
        <w:t xml:space="preserve"> in which your company will receive FCI</w:t>
      </w:r>
      <w:r>
        <w:t xml:space="preserve"> and you now need to document who enters and leaves your facility. You work with the reception staff to ensure that</w:t>
      </w:r>
      <w:r w:rsidRPr="00284917">
        <w:t xml:space="preserve"> all non-employees </w:t>
      </w:r>
      <w:r>
        <w:t xml:space="preserve">sign in at the reception area and </w:t>
      </w:r>
      <w:r w:rsidRPr="00284917">
        <w:t>sign out when they leave</w:t>
      </w:r>
      <w:r>
        <w:t xml:space="preserve"> [c]</w:t>
      </w:r>
      <w:r w:rsidRPr="00284917">
        <w:t xml:space="preserve">. </w:t>
      </w:r>
      <w:r w:rsidRPr="00B1047F">
        <w:t>You retain those paper sign-in sheets in a locked filing cabinet for one year.</w:t>
      </w:r>
      <w:r>
        <w:t xml:space="preserve"> </w:t>
      </w:r>
      <w:r w:rsidRPr="00284917">
        <w:t xml:space="preserve">Employees </w:t>
      </w:r>
      <w:r>
        <w:t>receive</w:t>
      </w:r>
      <w:r w:rsidRPr="00284917">
        <w:t xml:space="preserve"> badges or key cards that enable tracking and logging access to company facilities.</w:t>
      </w:r>
    </w:p>
    <w:p w14:paraId="6261150A" w14:textId="30AA1B45" w:rsidR="00496981" w:rsidRPr="00284917" w:rsidRDefault="00496981" w:rsidP="00496981">
      <w:pPr>
        <w:pStyle w:val="DomaiNonum"/>
      </w:pPr>
      <w:r w:rsidRPr="00284917">
        <w:t>Example</w:t>
      </w:r>
      <w:r>
        <w:t xml:space="preserve"> 3</w:t>
      </w:r>
    </w:p>
    <w:p w14:paraId="4171172B" w14:textId="2637C272" w:rsidR="00496981" w:rsidRPr="0027655A" w:rsidRDefault="00496981" w:rsidP="00496981">
      <w:pPr>
        <w:pStyle w:val="DomainBodyFlushLeft"/>
      </w:pPr>
      <w:r>
        <w:t xml:space="preserve">You are a facility manager. </w:t>
      </w:r>
      <w:r w:rsidRPr="00726106">
        <w:t xml:space="preserve">A team member retired </w:t>
      </w:r>
      <w:r>
        <w:t xml:space="preserve">today and returns their </w:t>
      </w:r>
      <w:r w:rsidRPr="00726106">
        <w:t xml:space="preserve">company </w:t>
      </w:r>
      <w:r>
        <w:t>keys to you</w:t>
      </w:r>
      <w:r w:rsidRPr="00726106">
        <w:t>.</w:t>
      </w:r>
      <w:r>
        <w:t xml:space="preserve"> </w:t>
      </w:r>
      <w:r w:rsidRPr="00726106">
        <w:t xml:space="preserve">The project </w:t>
      </w:r>
      <w:r>
        <w:t xml:space="preserve">on which they were working </w:t>
      </w:r>
      <w:r w:rsidRPr="00726106">
        <w:t xml:space="preserve">requires </w:t>
      </w:r>
      <w:r>
        <w:t>access to areas that contain</w:t>
      </w:r>
      <w:r w:rsidRPr="00726106">
        <w:t xml:space="preserve"> </w:t>
      </w:r>
      <w:r>
        <w:t>equipment with FCI</w:t>
      </w:r>
      <w:r w:rsidRPr="00726106">
        <w:t>.</w:t>
      </w:r>
      <w:r>
        <w:t xml:space="preserve"> You receive the keys, check your electronic records against the serial numbers on the keys to ensure all have been returned, and mark each key returned [f]</w:t>
      </w:r>
      <w:r w:rsidRPr="00726106">
        <w:t>.</w:t>
      </w:r>
    </w:p>
    <w:p w14:paraId="11828659" w14:textId="14D6DAC3" w:rsidR="006D79B3" w:rsidRPr="00284917" w:rsidRDefault="000D64BD" w:rsidP="006D79B3">
      <w:pPr>
        <w:pStyle w:val="DomaiNonum"/>
      </w:pPr>
      <w:r>
        <w:t>Potential</w:t>
      </w:r>
      <w:r w:rsidR="006D79B3">
        <w:t xml:space="preserve"> Assessment </w:t>
      </w:r>
      <w:r w:rsidR="00792A1D">
        <w:t>Considerations</w:t>
      </w:r>
    </w:p>
    <w:p w14:paraId="4DF6B326" w14:textId="77777777" w:rsidR="00C50202" w:rsidRDefault="00C50202" w:rsidP="006C026A">
      <w:pPr>
        <w:pStyle w:val="DomainBodyFlushLeft"/>
        <w:numPr>
          <w:ilvl w:val="0"/>
          <w:numId w:val="50"/>
        </w:numPr>
      </w:pPr>
      <w:r>
        <w:t>Are</w:t>
      </w:r>
      <w:r w:rsidRPr="006E3E6F">
        <w:t xml:space="preserve"> personnel </w:t>
      </w:r>
      <w:r>
        <w:t xml:space="preserve">required </w:t>
      </w:r>
      <w:r w:rsidRPr="006E3E6F">
        <w:t>to accompany visitors to areas in a facility with physical access to organizational systems</w:t>
      </w:r>
      <w:r>
        <w:t xml:space="preserve"> [a]</w:t>
      </w:r>
      <w:r w:rsidRPr="006E3E6F">
        <w:t>?</w:t>
      </w:r>
    </w:p>
    <w:p w14:paraId="0C43A109" w14:textId="77777777" w:rsidR="00C50202" w:rsidRDefault="00C50202" w:rsidP="006C026A">
      <w:pPr>
        <w:pStyle w:val="DomainBodyFlushLeft"/>
        <w:numPr>
          <w:ilvl w:val="0"/>
          <w:numId w:val="50"/>
        </w:numPr>
      </w:pPr>
      <w:r>
        <w:t>Are</w:t>
      </w:r>
      <w:r w:rsidRPr="006E3E6F">
        <w:t xml:space="preserve"> visitors clearly distinguishable from regular personnel</w:t>
      </w:r>
      <w:r>
        <w:t xml:space="preserve"> [b]?</w:t>
      </w:r>
    </w:p>
    <w:p w14:paraId="19857CC9" w14:textId="77777777" w:rsidR="00C50202" w:rsidRDefault="00C50202" w:rsidP="006C026A">
      <w:pPr>
        <w:pStyle w:val="DomainBodyFlushLeft"/>
        <w:numPr>
          <w:ilvl w:val="0"/>
          <w:numId w:val="50"/>
        </w:numPr>
      </w:pPr>
      <w:r>
        <w:t>Is</w:t>
      </w:r>
      <w:r w:rsidRPr="00026A08">
        <w:t xml:space="preserve"> visitor activity </w:t>
      </w:r>
      <w:r>
        <w:t xml:space="preserve">monitored </w:t>
      </w:r>
      <w:r w:rsidRPr="00026A08">
        <w:t>(e.g., use of cameras or guards, reviews of secure areas upon visitor departure, review of visitor audit logs</w:t>
      </w:r>
      <w:r>
        <w:t>) [b]</w:t>
      </w:r>
      <w:r w:rsidRPr="00026A08">
        <w:t>?</w:t>
      </w:r>
    </w:p>
    <w:p w14:paraId="7C0B7A62" w14:textId="5C4FE9C1" w:rsidR="00496981" w:rsidRDefault="00496981" w:rsidP="00496981">
      <w:pPr>
        <w:pStyle w:val="DomainBodyFlushLeft"/>
        <w:numPr>
          <w:ilvl w:val="0"/>
          <w:numId w:val="50"/>
        </w:numPr>
      </w:pPr>
      <w:r w:rsidRPr="00730110">
        <w:t>Are logs of physical access to sensitive areas</w:t>
      </w:r>
      <w:r>
        <w:t xml:space="preserve"> (both authorized access and visitor access)</w:t>
      </w:r>
      <w:r w:rsidRPr="00730110">
        <w:t xml:space="preserve"> maintained per retention </w:t>
      </w:r>
      <w:r>
        <w:t>requirements [c]?</w:t>
      </w:r>
    </w:p>
    <w:p w14:paraId="5F630B9E" w14:textId="0344D404" w:rsidR="00496981" w:rsidRPr="000D64BD" w:rsidRDefault="00496981" w:rsidP="00496981">
      <w:pPr>
        <w:pStyle w:val="DomainBodyFlushLeft"/>
        <w:numPr>
          <w:ilvl w:val="0"/>
          <w:numId w:val="50"/>
        </w:numPr>
      </w:pPr>
      <w:r w:rsidRPr="00730110">
        <w:t xml:space="preserve">Are visitor access records retained for as long as required </w:t>
      </w:r>
      <w:r>
        <w:t>[c]</w:t>
      </w:r>
      <w:r w:rsidRPr="00730110">
        <w:t>?</w:t>
      </w:r>
    </w:p>
    <w:p w14:paraId="07937FCB" w14:textId="747E6408" w:rsidR="00496981" w:rsidRPr="00C31013" w:rsidRDefault="00496981" w:rsidP="00496981">
      <w:pPr>
        <w:pStyle w:val="DomainBodyFlushLeft"/>
        <w:numPr>
          <w:ilvl w:val="0"/>
          <w:numId w:val="50"/>
        </w:numPr>
      </w:pPr>
      <w:r>
        <w:t>Are</w:t>
      </w:r>
      <w:r w:rsidRPr="00C31013">
        <w:t xml:space="preserve"> lists or inventories of physical access devices</w:t>
      </w:r>
      <w:r>
        <w:t xml:space="preserve"> maintained</w:t>
      </w:r>
      <w:r w:rsidRPr="00C31013">
        <w:t xml:space="preserve"> (e.g.</w:t>
      </w:r>
      <w:r>
        <w:t>,</w:t>
      </w:r>
      <w:r w:rsidRPr="00C31013">
        <w:t xml:space="preserve"> keys, facility badges, key cards)</w:t>
      </w:r>
      <w:r>
        <w:t xml:space="preserve"> [d]</w:t>
      </w:r>
      <w:r w:rsidRPr="00C31013">
        <w:t>?</w:t>
      </w:r>
    </w:p>
    <w:p w14:paraId="409A43CC" w14:textId="18DE8E30" w:rsidR="00496981" w:rsidRPr="00C31013" w:rsidRDefault="00496981" w:rsidP="00496981">
      <w:pPr>
        <w:pStyle w:val="DomainBodyFlushLeft"/>
        <w:numPr>
          <w:ilvl w:val="0"/>
          <w:numId w:val="50"/>
        </w:numPr>
      </w:pPr>
      <w:r>
        <w:t>Is</w:t>
      </w:r>
      <w:r w:rsidRPr="00C31013">
        <w:t xml:space="preserve"> access to physical access devices</w:t>
      </w:r>
      <w:r>
        <w:t xml:space="preserve"> limited</w:t>
      </w:r>
      <w:r w:rsidRPr="00C31013">
        <w:t xml:space="preserve"> (e.g.</w:t>
      </w:r>
      <w:r>
        <w:t>,</w:t>
      </w:r>
      <w:r w:rsidRPr="00C31013">
        <w:t xml:space="preserve"> granted to, and accessible only by, authorized individuals)</w:t>
      </w:r>
      <w:r>
        <w:t xml:space="preserve"> [e]</w:t>
      </w:r>
      <w:r w:rsidRPr="00C31013">
        <w:t>?</w:t>
      </w:r>
    </w:p>
    <w:p w14:paraId="7927B3A9" w14:textId="6F08D227" w:rsidR="00496981" w:rsidRDefault="00496981" w:rsidP="00496981">
      <w:pPr>
        <w:pStyle w:val="DomainBodyFlushLeft"/>
        <w:numPr>
          <w:ilvl w:val="0"/>
          <w:numId w:val="50"/>
        </w:numPr>
      </w:pPr>
      <w:r>
        <w:t>Are</w:t>
      </w:r>
      <w:r w:rsidRPr="00C31013">
        <w:t xml:space="preserve"> physical access devices </w:t>
      </w:r>
      <w:r>
        <w:t xml:space="preserve">managed </w:t>
      </w:r>
      <w:r w:rsidRPr="00C31013">
        <w:t>(e.g.</w:t>
      </w:r>
      <w:r>
        <w:t>,</w:t>
      </w:r>
      <w:r w:rsidRPr="00C31013">
        <w:t xml:space="preserve"> revoking key card access when necessary, changing locks as needed, maintaining access control devices and systems)</w:t>
      </w:r>
      <w:r>
        <w:t xml:space="preserve"> [f]</w:t>
      </w:r>
      <w:r w:rsidRPr="00C31013">
        <w:t>?</w:t>
      </w:r>
    </w:p>
    <w:p w14:paraId="743DE50D" w14:textId="6CC25FE5" w:rsidR="00DE1C2C" w:rsidRPr="00251E53" w:rsidRDefault="00DE1C2C" w:rsidP="00DE1C2C">
      <w:pPr>
        <w:pStyle w:val="DomainNonumUnderline"/>
      </w:pPr>
      <w:r>
        <w:t xml:space="preserve">Key </w:t>
      </w:r>
      <w:r w:rsidRPr="00251E53">
        <w:t>References</w:t>
      </w:r>
    </w:p>
    <w:p w14:paraId="058906DB" w14:textId="6BD08340" w:rsidR="00DE1C2C" w:rsidRPr="006845DD" w:rsidRDefault="00DE1C2C" w:rsidP="006C026A">
      <w:pPr>
        <w:pStyle w:val="DomainBodyFlushLeft"/>
        <w:numPr>
          <w:ilvl w:val="0"/>
          <w:numId w:val="52"/>
        </w:numPr>
      </w:pPr>
      <w:r w:rsidRPr="006845DD">
        <w:t xml:space="preserve">FAR </w:t>
      </w:r>
      <w:r>
        <w:t>Clause 52.204-21 b.1.ix</w:t>
      </w:r>
    </w:p>
    <w:p w14:paraId="74D8BF05" w14:textId="3409B10E" w:rsidR="00DE1C2C" w:rsidRPr="006845DD" w:rsidRDefault="00DE1C2C" w:rsidP="006C026A">
      <w:pPr>
        <w:pStyle w:val="DomainBodyFlushLeft"/>
        <w:numPr>
          <w:ilvl w:val="0"/>
          <w:numId w:val="52"/>
        </w:numPr>
      </w:pPr>
      <w:r w:rsidRPr="006845DD">
        <w:t xml:space="preserve">NIST SP 800-171 </w:t>
      </w:r>
      <w:r w:rsidR="00C25D16">
        <w:t xml:space="preserve">Rev. </w:t>
      </w:r>
      <w:r w:rsidR="003D7FC3">
        <w:t>2</w:t>
      </w:r>
      <w:r w:rsidRPr="006845DD">
        <w:t xml:space="preserve"> 3.10.3</w:t>
      </w:r>
    </w:p>
    <w:p w14:paraId="7CEA5491" w14:textId="72DA2BD7" w:rsidR="00496981" w:rsidRPr="009E338F" w:rsidRDefault="00496981" w:rsidP="00496981">
      <w:pPr>
        <w:pStyle w:val="DomainBodyFlushLeft"/>
        <w:numPr>
          <w:ilvl w:val="0"/>
          <w:numId w:val="52"/>
        </w:numPr>
      </w:pPr>
      <w:r w:rsidRPr="009E338F">
        <w:t xml:space="preserve">NIST SP 800-171 </w:t>
      </w:r>
      <w:r w:rsidR="00C25D16">
        <w:t xml:space="preserve">Rev. </w:t>
      </w:r>
      <w:r>
        <w:t>2</w:t>
      </w:r>
      <w:r w:rsidRPr="009E338F">
        <w:t xml:space="preserve"> 3.10.4</w:t>
      </w:r>
    </w:p>
    <w:p w14:paraId="473A303F" w14:textId="36D0DB6E" w:rsidR="00496981" w:rsidRPr="006845DD" w:rsidRDefault="00496981" w:rsidP="00496981">
      <w:pPr>
        <w:pStyle w:val="DomainBodyFlushLeft"/>
        <w:numPr>
          <w:ilvl w:val="0"/>
          <w:numId w:val="52"/>
        </w:numPr>
      </w:pPr>
      <w:r w:rsidRPr="006845DD">
        <w:t xml:space="preserve">NIST SP 800-171 </w:t>
      </w:r>
      <w:r w:rsidR="00C25D16">
        <w:t xml:space="preserve">Rev. </w:t>
      </w:r>
      <w:r>
        <w:t>2</w:t>
      </w:r>
      <w:r w:rsidRPr="006845DD">
        <w:t xml:space="preserve"> 3.10.5</w:t>
      </w:r>
    </w:p>
    <w:p w14:paraId="7BE95EF1" w14:textId="442B43B7" w:rsidR="00DE1C2C" w:rsidRDefault="00DE1C2C">
      <w:pPr>
        <w:pStyle w:val="DomainBodyFlushLeft"/>
      </w:pPr>
    </w:p>
    <w:p w14:paraId="2E43B4BF" w14:textId="77777777" w:rsidR="00DE1C2C" w:rsidRDefault="00DE1C2C">
      <w:pPr>
        <w:pStyle w:val="DomainBodyFlushLeft"/>
        <w:sectPr w:rsidR="00DE1C2C" w:rsidSect="004E33D7">
          <w:headerReference w:type="first" r:id="rId30"/>
          <w:footerReference w:type="first" r:id="rId31"/>
          <w:pgSz w:w="12240" w:h="15840" w:code="1"/>
          <w:pgMar w:top="1440" w:right="1440" w:bottom="1440" w:left="1440" w:header="432" w:footer="432" w:gutter="0"/>
          <w:cols w:space="720"/>
          <w:docGrid w:linePitch="360"/>
        </w:sectPr>
      </w:pPr>
    </w:p>
    <w:p w14:paraId="1F16CB10" w14:textId="77777777" w:rsidR="008055E4" w:rsidRPr="00444D91" w:rsidRDefault="008055E4" w:rsidP="008055E4">
      <w:pPr>
        <w:pStyle w:val="Heading1"/>
      </w:pPr>
      <w:bookmarkStart w:id="71" w:name="_Toc175651568"/>
      <w:r>
        <w:t>System and Communications Protection (SC)</w:t>
      </w:r>
      <w:bookmarkEnd w:id="71"/>
    </w:p>
    <w:p w14:paraId="4B8DE761" w14:textId="78E7CEE1" w:rsidR="0088115D" w:rsidRDefault="00C0153C" w:rsidP="000A1736">
      <w:pPr>
        <w:pStyle w:val="PracticeShortName"/>
        <w:spacing w:after="200"/>
      </w:pPr>
      <w:bookmarkStart w:id="72" w:name="_Toc175651569"/>
      <w:r w:rsidRPr="008A6596">
        <w:t>S</w:t>
      </w:r>
      <w:r>
        <w:t>C</w:t>
      </w:r>
      <w:r w:rsidRPr="008A6596">
        <w:t>.</w:t>
      </w:r>
      <w:r w:rsidR="00442881">
        <w:t>L</w:t>
      </w:r>
      <w:r w:rsidR="00C2728C">
        <w:t>1</w:t>
      </w:r>
      <w:r w:rsidR="00442881">
        <w:t>-</w:t>
      </w:r>
      <w:r w:rsidR="00A51632">
        <w:t>b.1.x</w:t>
      </w:r>
      <w:r w:rsidR="00AC6582">
        <w:t xml:space="preserve"> </w:t>
      </w:r>
      <w:r w:rsidR="0049258E">
        <w:t>–</w:t>
      </w:r>
      <w:r w:rsidR="00AC6582">
        <w:t xml:space="preserve"> </w:t>
      </w:r>
      <w:r w:rsidR="00C03B6A">
        <w:t>Boundary Protection</w:t>
      </w:r>
      <w:r w:rsidR="00A51632">
        <w:t xml:space="preserve"> </w:t>
      </w:r>
      <w:r w:rsidR="00234ED2">
        <w:t>[</w:t>
      </w:r>
      <w:r w:rsidR="00A51632">
        <w:t>FCI</w:t>
      </w:r>
      <w:r w:rsidR="00234ED2">
        <w:t xml:space="preserve"> Data]</w:t>
      </w:r>
      <w:bookmarkEnd w:id="72"/>
    </w:p>
    <w:p w14:paraId="1DF26096" w14:textId="6D7B1C48" w:rsidR="00C0153C" w:rsidRPr="008A6596" w:rsidRDefault="00A51632">
      <w:pPr>
        <w:pStyle w:val="DomainBodyFlushLeft"/>
      </w:pPr>
      <w:r w:rsidRPr="00A51632">
        <w:t>Monitor, control, and protect organizational communications (</w:t>
      </w:r>
      <w:r w:rsidRPr="00EF3436">
        <w:t>i.e</w:t>
      </w:r>
      <w:r w:rsidRPr="006C5D62">
        <w:t>.,</w:t>
      </w:r>
      <w:r w:rsidR="00AC6582">
        <w:t xml:space="preserve"> </w:t>
      </w:r>
      <w:r w:rsidRPr="00A51632">
        <w:t>information</w:t>
      </w:r>
      <w:r w:rsidR="006C5D62">
        <w:t xml:space="preserve"> </w:t>
      </w:r>
      <w:r w:rsidRPr="00A51632">
        <w:t>transmitted or received by organizational</w:t>
      </w:r>
      <w:r w:rsidR="006C5D62">
        <w:t xml:space="preserve"> </w:t>
      </w:r>
      <w:r w:rsidRPr="00A51632">
        <w:t>information systems) at the external boundaries and key internal boundaries of the</w:t>
      </w:r>
      <w:r w:rsidR="006C5D62">
        <w:t xml:space="preserve"> </w:t>
      </w:r>
      <w:r w:rsidRPr="00A51632">
        <w:t>information systems</w:t>
      </w:r>
      <w:r w:rsidR="00C0153C" w:rsidRPr="008A6596">
        <w:t>.</w:t>
      </w:r>
    </w:p>
    <w:p w14:paraId="353F870E" w14:textId="2A117266" w:rsidR="004F1D75" w:rsidRDefault="00DE1C2C" w:rsidP="00DE1C2C">
      <w:pPr>
        <w:pStyle w:val="DomainNonumUnderline"/>
        <w:spacing w:after="200"/>
      </w:pPr>
      <w:r>
        <w:t>Assessment Objective</w:t>
      </w:r>
      <w:r w:rsidR="00C14899">
        <w:t>s</w:t>
      </w:r>
      <w:r w:rsidR="0067221B" w:rsidRPr="0067221B">
        <w:t xml:space="preserve"> </w:t>
      </w:r>
      <w:r w:rsidR="0080078F">
        <w:t>[</w:t>
      </w:r>
      <w:r w:rsidR="0067221B">
        <w:t>NIst SP 800-171A</w:t>
      </w:r>
      <w:bookmarkStart w:id="73" w:name="_Ref131677635"/>
      <w:r w:rsidR="00387A5B">
        <w:t>]</w:t>
      </w:r>
      <w:r w:rsidR="00F66DA2">
        <w:rPr>
          <w:rStyle w:val="FootnoteReference"/>
        </w:rPr>
        <w:footnoteReference w:id="26"/>
      </w:r>
      <w:bookmarkEnd w:id="73"/>
    </w:p>
    <w:p w14:paraId="2E686404" w14:textId="7546B94C" w:rsidR="00DE1C2C" w:rsidRDefault="00DE1C2C" w:rsidP="00DE1C2C">
      <w:pPr>
        <w:pStyle w:val="AssessObjText"/>
      </w:pPr>
      <w:r>
        <w:t>Determine if:</w:t>
      </w:r>
    </w:p>
    <w:p w14:paraId="75D1BE4C" w14:textId="77777777" w:rsidR="00DE1C2C" w:rsidRDefault="00DE1C2C" w:rsidP="51DE88EC">
      <w:pPr>
        <w:pStyle w:val="AssessObjList"/>
        <w:spacing w:after="80"/>
        <w:ind w:left="0" w:firstLine="0"/>
      </w:pPr>
      <w:r>
        <w:t>[a]</w:t>
      </w:r>
      <w:r>
        <w:tab/>
        <w:t>the external system boundary is defined;</w:t>
      </w:r>
    </w:p>
    <w:p w14:paraId="0A7E6971" w14:textId="77777777" w:rsidR="00DE1C2C" w:rsidRDefault="00DE1C2C" w:rsidP="51DE88EC">
      <w:pPr>
        <w:pStyle w:val="AssessObjList"/>
        <w:spacing w:after="80"/>
        <w:ind w:left="0" w:firstLine="0"/>
      </w:pPr>
      <w:r>
        <w:t>[b]</w:t>
      </w:r>
      <w:r>
        <w:tab/>
        <w:t>key internal system boundaries are defined;</w:t>
      </w:r>
    </w:p>
    <w:p w14:paraId="2E9FC308" w14:textId="77777777" w:rsidR="00DE1C2C" w:rsidRDefault="00DE1C2C" w:rsidP="51DE88EC">
      <w:pPr>
        <w:pStyle w:val="AssessObjList"/>
        <w:spacing w:after="80"/>
        <w:ind w:left="0" w:firstLine="0"/>
      </w:pPr>
      <w:r>
        <w:t>[c]</w:t>
      </w:r>
      <w:r>
        <w:tab/>
        <w:t>communications are monitored at the external system boundary;</w:t>
      </w:r>
    </w:p>
    <w:p w14:paraId="4209DF79" w14:textId="77777777" w:rsidR="00DE1C2C" w:rsidRDefault="00DE1C2C" w:rsidP="51DE88EC">
      <w:pPr>
        <w:pStyle w:val="AssessObjList"/>
        <w:spacing w:after="80"/>
        <w:ind w:left="0" w:firstLine="0"/>
      </w:pPr>
      <w:r>
        <w:t>[d]</w:t>
      </w:r>
      <w:r>
        <w:tab/>
        <w:t>communications are monitored at key internal boundaries;</w:t>
      </w:r>
    </w:p>
    <w:p w14:paraId="0FCF0F6F" w14:textId="77777777" w:rsidR="00DE1C2C" w:rsidRDefault="00DE1C2C" w:rsidP="51DE88EC">
      <w:pPr>
        <w:pStyle w:val="AssessObjList"/>
        <w:spacing w:after="80"/>
        <w:ind w:left="0" w:firstLine="0"/>
      </w:pPr>
      <w:r>
        <w:t>[e]</w:t>
      </w:r>
      <w:r>
        <w:tab/>
        <w:t>communications are controlled at the external system boundary;</w:t>
      </w:r>
    </w:p>
    <w:p w14:paraId="158FCD13" w14:textId="77777777" w:rsidR="00DE1C2C" w:rsidRDefault="00DE1C2C" w:rsidP="51DE88EC">
      <w:pPr>
        <w:pStyle w:val="AssessObjList"/>
        <w:spacing w:after="80"/>
        <w:ind w:left="0" w:firstLine="0"/>
      </w:pPr>
      <w:r>
        <w:t>[f]</w:t>
      </w:r>
      <w:r>
        <w:tab/>
        <w:t>communications are controlled at key internal boundaries;</w:t>
      </w:r>
    </w:p>
    <w:p w14:paraId="48BB0AC6" w14:textId="77777777" w:rsidR="00DE1C2C" w:rsidRDefault="00DE1C2C" w:rsidP="51DE88EC">
      <w:pPr>
        <w:pStyle w:val="AssessObjList"/>
        <w:spacing w:after="80"/>
        <w:ind w:left="0" w:firstLine="0"/>
      </w:pPr>
      <w:r>
        <w:t>[g]</w:t>
      </w:r>
      <w:r>
        <w:tab/>
        <w:t>communications are protected at the external system boundary; and</w:t>
      </w:r>
    </w:p>
    <w:p w14:paraId="4A992299" w14:textId="77777777" w:rsidR="00DE1C2C" w:rsidRDefault="00DE1C2C" w:rsidP="51DE88EC">
      <w:pPr>
        <w:pStyle w:val="AssessObjList"/>
        <w:ind w:left="0" w:firstLine="0"/>
      </w:pPr>
      <w:r w:rsidRPr="001534E8">
        <w:t>[h]</w:t>
      </w:r>
      <w:r w:rsidRPr="001534E8">
        <w:tab/>
        <w:t>communications are protected at key internal boundaries.</w:t>
      </w:r>
    </w:p>
    <w:p w14:paraId="156CFE78" w14:textId="26F8E7E6" w:rsidR="004F1D75" w:rsidRDefault="00462D04" w:rsidP="000A1736">
      <w:pPr>
        <w:pStyle w:val="DomainNonumUnderline"/>
        <w:spacing w:after="200"/>
      </w:pPr>
      <w:r>
        <w:t>Potential Assessment Methods and Objects</w:t>
      </w:r>
      <w:r w:rsidR="0054138D">
        <w:t xml:space="preserve"> </w:t>
      </w:r>
      <w:r w:rsidR="0080078F">
        <w:t>[</w:t>
      </w:r>
      <w:r w:rsidR="0054138D">
        <w:t>NIst SP 800-171A</w:t>
      </w:r>
      <w:r w:rsidR="00BE39DF">
        <w:t>]</w:t>
      </w:r>
      <w:fldSimple w:instr=" NOTEREF _Ref131677635 \f ">
        <w:r w:rsidR="000E7806" w:rsidRPr="00EF3436">
          <w:rPr>
            <w:rStyle w:val="FootnoteReference"/>
          </w:rPr>
          <w:t>25</w:t>
        </w:r>
      </w:fldSimple>
    </w:p>
    <w:p w14:paraId="1D5A582A" w14:textId="12244B64" w:rsidR="00C0153C" w:rsidRPr="00977A94" w:rsidRDefault="00C0153C" w:rsidP="00C0153C">
      <w:pPr>
        <w:pStyle w:val="DomaiNonum"/>
      </w:pPr>
      <w:r w:rsidRPr="00977A94">
        <w:t>Examine</w:t>
      </w:r>
    </w:p>
    <w:p w14:paraId="2DF50978" w14:textId="77777777" w:rsidR="00C0153C" w:rsidRDefault="00C0153C">
      <w:pPr>
        <w:pStyle w:val="DomainBodyFlushLeft"/>
      </w:pPr>
      <w:r w:rsidRPr="001E3595">
        <w:t xml:space="preserve">[SELECT FROM: </w:t>
      </w:r>
      <w:r w:rsidR="004B7C00" w:rsidRPr="004B7C00">
        <w:t>System and communications protection policy; procedures addressing boundary protection; system security plan; list of key internal boundaries of the system; system design documentation; boundary protection hardware and software; enterprise security architecture documentation; system audit logs and records; system configuration settings and associated documentation; other relevant documents or records</w:t>
      </w:r>
      <w:r w:rsidRPr="007607EA">
        <w:t>].</w:t>
      </w:r>
    </w:p>
    <w:p w14:paraId="2C78FBA4" w14:textId="77777777" w:rsidR="00C0153C" w:rsidRDefault="00C0153C" w:rsidP="00C0153C">
      <w:pPr>
        <w:pStyle w:val="DomaiNonum"/>
      </w:pPr>
      <w:r>
        <w:t>Interview</w:t>
      </w:r>
    </w:p>
    <w:p w14:paraId="385A7B26" w14:textId="1EF4B69E" w:rsidR="00C0153C" w:rsidRDefault="00C0153C">
      <w:pPr>
        <w:pStyle w:val="DomainBodyFlushLeft"/>
      </w:pPr>
      <w:r w:rsidRPr="00C10A31">
        <w:t xml:space="preserve">[SELECT FROM: </w:t>
      </w:r>
      <w:r w:rsidR="00564DC4" w:rsidRPr="00564DC4">
        <w:t>System or network administrators; personnel with information security responsibilities; system developer</w:t>
      </w:r>
      <w:r w:rsidR="00471D54">
        <w:t>s</w:t>
      </w:r>
      <w:r w:rsidR="00564DC4" w:rsidRPr="00564DC4">
        <w:t>; personnel with boundary protection responsibilities</w:t>
      </w:r>
      <w:r w:rsidRPr="00C10A31">
        <w:t>].</w:t>
      </w:r>
    </w:p>
    <w:p w14:paraId="02333FF8" w14:textId="77777777" w:rsidR="00C0153C" w:rsidRDefault="00C0153C" w:rsidP="00C0153C">
      <w:pPr>
        <w:pStyle w:val="DomaiNonum"/>
      </w:pPr>
      <w:r>
        <w:t>Test</w:t>
      </w:r>
    </w:p>
    <w:p w14:paraId="0329B46F" w14:textId="77777777" w:rsidR="00C0153C" w:rsidRDefault="00C0153C">
      <w:pPr>
        <w:pStyle w:val="DomainBodyFlushLeft"/>
      </w:pPr>
      <w:r w:rsidRPr="006C719F">
        <w:t xml:space="preserve">[SELECT FROM: </w:t>
      </w:r>
      <w:r w:rsidR="00EC5B9A" w:rsidRPr="00EC5B9A">
        <w:t>Mechanisms implementing boundary protection capability</w:t>
      </w:r>
      <w:r w:rsidRPr="00670798">
        <w:t>].</w:t>
      </w:r>
    </w:p>
    <w:p w14:paraId="6C67FAFF" w14:textId="18C835DB" w:rsidR="004F1D75" w:rsidRDefault="0054138D" w:rsidP="0054138D">
      <w:pPr>
        <w:pStyle w:val="DomainNonumUnderline"/>
      </w:pPr>
      <w:r>
        <w:t xml:space="preserve">DISCUSSION </w:t>
      </w:r>
      <w:r w:rsidR="0080078F">
        <w:t>[</w:t>
      </w:r>
      <w:r>
        <w:t xml:space="preserve">NIST sp 800-171 </w:t>
      </w:r>
      <w:r w:rsidR="00C25D16">
        <w:t>Rev. 2</w:t>
      </w:r>
      <w:r w:rsidR="00387A5B">
        <w:t>]</w:t>
      </w:r>
      <w:r w:rsidR="00B72E9A">
        <w:rPr>
          <w:rStyle w:val="FootnoteReference"/>
        </w:rPr>
        <w:footnoteReference w:id="27"/>
      </w:r>
    </w:p>
    <w:p w14:paraId="72E054EC" w14:textId="08F65001" w:rsidR="0054138D" w:rsidRPr="00B37177" w:rsidRDefault="0054138D" w:rsidP="00CE06D2">
      <w:pPr>
        <w:pStyle w:val="DomainBodyFlushLeft"/>
      </w:pPr>
      <w:r w:rsidRPr="00B37177">
        <w:t>Communications can be monitored, controlled, and protected at boundary components and by restricting or prohibiting interfaces in organizational systems</w:t>
      </w:r>
      <w:r>
        <w:t>.</w:t>
      </w:r>
      <w:r w:rsidR="005C1A92">
        <w:t xml:space="preserve"> </w:t>
      </w:r>
      <w:r w:rsidRPr="00B37177">
        <w:t>Boundary components include gateways, routers, firewalls, guards, network-based malicious code analysis and virtualization systems, or encrypted tunnels implemented within a system security architecture (e.g., routers protecting firewalls or application gateways residing on protected subnetworks)</w:t>
      </w:r>
      <w:r>
        <w:t>.</w:t>
      </w:r>
      <w:r w:rsidR="005C1A92">
        <w:t xml:space="preserve"> </w:t>
      </w:r>
      <w:r w:rsidRPr="00B37177">
        <w:t xml:space="preserve">Restricting or prohibiting interfaces in organizational systems includes restricting external web communications traffic to designated web servers within managed interfaces and prohibiting external traffic that appears to </w:t>
      </w:r>
      <w:r>
        <w:t>be spoofing internal addresses.</w:t>
      </w:r>
    </w:p>
    <w:p w14:paraId="2326CFA8" w14:textId="79F6E421" w:rsidR="0054138D" w:rsidRPr="001E57A1" w:rsidRDefault="0054138D" w:rsidP="00CE06D2">
      <w:pPr>
        <w:pStyle w:val="DomainBodyFlushLeft"/>
      </w:pPr>
      <w:r w:rsidRPr="00B37177">
        <w:t>Organizations consider the shared nature of commercial telecommunications services in the implementation of security requirements associated with the use of such services</w:t>
      </w:r>
      <w:r>
        <w:t>.</w:t>
      </w:r>
      <w:r w:rsidR="005C1A92">
        <w:t xml:space="preserve"> </w:t>
      </w:r>
      <w:r w:rsidRPr="00B37177">
        <w:t>Commercial telecommunications services are commonly based on network components and consolidated management systems shared by all attached commercial customers and may also include third party-provided access lines and other service elements</w:t>
      </w:r>
      <w:r>
        <w:t>.</w:t>
      </w:r>
      <w:r w:rsidR="005C1A92">
        <w:t xml:space="preserve"> </w:t>
      </w:r>
      <w:r w:rsidRPr="00B37177">
        <w:t>Such transmission services may represent sources of increased risk despite contract security provisions</w:t>
      </w:r>
      <w:r>
        <w:t>.</w:t>
      </w:r>
      <w:r w:rsidR="005C1A92">
        <w:t xml:space="preserve"> </w:t>
      </w:r>
      <w:r>
        <w:t>NIST</w:t>
      </w:r>
      <w:r w:rsidR="00B15D21">
        <w:t> </w:t>
      </w:r>
      <w:r w:rsidRPr="00B37177">
        <w:t>SP</w:t>
      </w:r>
      <w:r>
        <w:t> </w:t>
      </w:r>
      <w:r w:rsidRPr="00B37177">
        <w:t>800-41 provides guidance on firewalls and firewall policy</w:t>
      </w:r>
      <w:r>
        <w:t>.</w:t>
      </w:r>
      <w:r w:rsidR="005C1A92">
        <w:t xml:space="preserve"> </w:t>
      </w:r>
      <w:r w:rsidR="00C14899">
        <w:t xml:space="preserve">NIST </w:t>
      </w:r>
      <w:r w:rsidRPr="00B37177">
        <w:t>SP 800-125B provides guidance on security for virtualization technologies.</w:t>
      </w:r>
    </w:p>
    <w:p w14:paraId="78EF6326" w14:textId="77777777" w:rsidR="0067221B" w:rsidRDefault="0067221B" w:rsidP="0067221B">
      <w:pPr>
        <w:pStyle w:val="DomainNonumUnderline"/>
      </w:pPr>
      <w:r>
        <w:t>Further DISCussion</w:t>
      </w:r>
    </w:p>
    <w:p w14:paraId="7C177DC8" w14:textId="35E53234" w:rsidR="001A69C9" w:rsidRDefault="001A69C9" w:rsidP="001A69C9">
      <w:pPr>
        <w:pStyle w:val="DomainBodyFlushLeft"/>
      </w:pPr>
      <w:r>
        <w:t xml:space="preserve">Fences, </w:t>
      </w:r>
      <w:r w:rsidRPr="00B37177">
        <w:t>locks</w:t>
      </w:r>
      <w:r>
        <w:t>, badges, and key cards help keep non-employees out of your physical facilities. Similarly</w:t>
      </w:r>
      <w:r w:rsidRPr="00B37177">
        <w:t>, your company’s IT network or system has boundaries that must be protected</w:t>
      </w:r>
      <w:r>
        <w:t xml:space="preserve">. </w:t>
      </w:r>
      <w:r w:rsidRPr="00B37177">
        <w:t>Many companies</w:t>
      </w:r>
      <w:r>
        <w:t xml:space="preserve"> use a we</w:t>
      </w:r>
      <w:r w:rsidR="00184DFC">
        <w:t>b proxy and a firewall</w:t>
      </w:r>
      <w:r w:rsidRPr="001E57A1">
        <w:t>.</w:t>
      </w:r>
    </w:p>
    <w:p w14:paraId="2C414DC8" w14:textId="7B30ABBD" w:rsidR="001A69C9" w:rsidRPr="00B37177" w:rsidRDefault="001A69C9" w:rsidP="001A69C9">
      <w:pPr>
        <w:pStyle w:val="DomainBodyFlushLeft"/>
      </w:pPr>
      <w:r w:rsidRPr="00B37177">
        <w:t>When an employee uses a company computer to go to a website, a web proxy makes the request on the user’s behalf, looks at the web request, and decides if it should let the employee go to the website.</w:t>
      </w:r>
    </w:p>
    <w:p w14:paraId="6051A954" w14:textId="5E1AA501" w:rsidR="001A69C9" w:rsidRPr="00B37177" w:rsidRDefault="001A69C9" w:rsidP="001A69C9">
      <w:pPr>
        <w:pStyle w:val="DomainBodyFlushLeft"/>
      </w:pPr>
      <w:r w:rsidRPr="00B37177">
        <w:t>A firewall controls access from the inside and outside, protecting valuable information and resources stored on the company’s network</w:t>
      </w:r>
      <w:r>
        <w:t xml:space="preserve">. </w:t>
      </w:r>
      <w:r w:rsidRPr="00B37177">
        <w:t>A firewall stops unwanted traffic on the internet from passing through an outside “fence” to the company’s networks and information system</w:t>
      </w:r>
      <w:r w:rsidR="00184DFC">
        <w:t>s</w:t>
      </w:r>
      <w:r>
        <w:t>.</w:t>
      </w:r>
      <w:r w:rsidRPr="00FE002E">
        <w:t xml:space="preserve"> </w:t>
      </w:r>
      <w:r>
        <w:t>Internal boundaries determine where data can flow, for instance a software development environment may have its own boundary controlling, monitoring, and protecting the data that c</w:t>
      </w:r>
      <w:r w:rsidR="00184DFC">
        <w:t>an leave that boundary.</w:t>
      </w:r>
    </w:p>
    <w:p w14:paraId="37D9D3C8" w14:textId="0C00ED32" w:rsidR="001A69C9" w:rsidRPr="001E57A1" w:rsidRDefault="009711B9" w:rsidP="001A69C9">
      <w:pPr>
        <w:pStyle w:val="DomainBodyFlushLeft"/>
      </w:pPr>
      <w:r>
        <w:t>It</w:t>
      </w:r>
      <w:r w:rsidRPr="00B37177">
        <w:t xml:space="preserve"> </w:t>
      </w:r>
      <w:r w:rsidR="001A69C9">
        <w:t>may</w:t>
      </w:r>
      <w:r w:rsidR="001A69C9" w:rsidRPr="00B37177">
        <w:t xml:space="preserve"> </w:t>
      </w:r>
      <w:r>
        <w:t>be wise</w:t>
      </w:r>
      <w:r w:rsidR="001A69C9" w:rsidRPr="00B37177">
        <w:t xml:space="preserve"> to monitor, control, or protect one</w:t>
      </w:r>
      <w:r w:rsidR="001A69C9">
        <w:t xml:space="preserve"> part of the company </w:t>
      </w:r>
      <w:r w:rsidR="001A69C9" w:rsidRPr="00B37177">
        <w:t xml:space="preserve">network from </w:t>
      </w:r>
      <w:r w:rsidR="001A69C9">
        <w:t>an</w:t>
      </w:r>
      <w:r w:rsidR="001A69C9" w:rsidRPr="00B37177">
        <w:t>other</w:t>
      </w:r>
      <w:r w:rsidR="001A69C9">
        <w:t xml:space="preserve">. </w:t>
      </w:r>
      <w:r w:rsidR="001A69C9" w:rsidRPr="00B37177">
        <w:t xml:space="preserve">This can also be </w:t>
      </w:r>
      <w:r w:rsidR="001A69C9">
        <w:t>accomplished</w:t>
      </w:r>
      <w:r w:rsidR="001A69C9" w:rsidRPr="00B37177">
        <w:t xml:space="preserve"> with a firewall</w:t>
      </w:r>
      <w:r w:rsidR="001A69C9">
        <w:t xml:space="preserve"> and</w:t>
      </w:r>
      <w:r w:rsidR="001A69C9" w:rsidRPr="00B37177">
        <w:t xml:space="preserve"> </w:t>
      </w:r>
      <w:r w:rsidR="001A69C9">
        <w:t>limits</w:t>
      </w:r>
      <w:r w:rsidR="001A69C9" w:rsidRPr="00B37177">
        <w:t xml:space="preserve"> </w:t>
      </w:r>
      <w:r w:rsidR="001A69C9">
        <w:t>the ability of attackers</w:t>
      </w:r>
      <w:r w:rsidR="001A69C9" w:rsidRPr="00B37177">
        <w:t xml:space="preserve"> </w:t>
      </w:r>
      <w:r w:rsidR="001A69C9">
        <w:t>and</w:t>
      </w:r>
      <w:r w:rsidR="001A69C9" w:rsidRPr="00B37177">
        <w:t xml:space="preserve"> disgruntled employees from entering </w:t>
      </w:r>
      <w:r w:rsidR="001A69C9">
        <w:t xml:space="preserve">sensitive parts of your internal </w:t>
      </w:r>
      <w:r w:rsidR="001A69C9" w:rsidRPr="00B37177">
        <w:t>network and causing damage.</w:t>
      </w:r>
    </w:p>
    <w:p w14:paraId="3A9E7872" w14:textId="77777777" w:rsidR="001A69C9" w:rsidRPr="009E338F" w:rsidRDefault="001A69C9" w:rsidP="001A69C9">
      <w:pPr>
        <w:pStyle w:val="DomaiNonum"/>
      </w:pPr>
      <w:r w:rsidRPr="00284917">
        <w:t>Example</w:t>
      </w:r>
    </w:p>
    <w:p w14:paraId="6C7F909E" w14:textId="2AAFD66C" w:rsidR="001A69C9" w:rsidRDefault="001A69C9" w:rsidP="001A69C9">
      <w:pPr>
        <w:pStyle w:val="DomainBodyFlushLeft"/>
      </w:pPr>
      <w:r w:rsidRPr="00B37177">
        <w:t xml:space="preserve">You are setting up the new network </w:t>
      </w:r>
      <w:r w:rsidR="008349F1">
        <w:t>with an FCI enclave</w:t>
      </w:r>
      <w:r>
        <w:t>. You start by sketching out a simple diagram that identifies the external boundary of your network and any internal boundaries that are needed [a,b]. The first piece of equipment you install is the firewall, a device to separate your internal network from the internet. The firewall also has a feature that allows you to block access to potentially malicious websites, and you configure that service as well [</w:t>
      </w:r>
      <w:proofErr w:type="spellStart"/>
      <w:r>
        <w:t>a,c,e,g</w:t>
      </w:r>
      <w:proofErr w:type="spellEnd"/>
      <w:r>
        <w:t xml:space="preserve">]. </w:t>
      </w:r>
      <w:r w:rsidRPr="00B37177">
        <w:t xml:space="preserve">Some of your coworkers complain that they cannot get </w:t>
      </w:r>
      <w:r w:rsidR="00593914">
        <w:t>to</w:t>
      </w:r>
      <w:r w:rsidR="00593914" w:rsidRPr="00B37177">
        <w:t xml:space="preserve"> </w:t>
      </w:r>
      <w:r w:rsidRPr="00B37177">
        <w:t>certain websites</w:t>
      </w:r>
      <w:r>
        <w:t xml:space="preserve"> [</w:t>
      </w:r>
      <w:proofErr w:type="spellStart"/>
      <w:r>
        <w:t>c,e,g</w:t>
      </w:r>
      <w:proofErr w:type="spellEnd"/>
      <w:r>
        <w:t xml:space="preserve">]. </w:t>
      </w:r>
      <w:r w:rsidRPr="00B37177">
        <w:t>You explain that the new network blocks websites that are known for spreading malware.</w:t>
      </w:r>
      <w:r>
        <w:t xml:space="preserve"> The firewall sends you a daily digest of blocked activity so that you can monitor the system for attack trends [c,d].</w:t>
      </w:r>
    </w:p>
    <w:p w14:paraId="74DBEA1E" w14:textId="77777777" w:rsidR="001A69C9" w:rsidRPr="009E338F" w:rsidRDefault="001A69C9" w:rsidP="001A69C9">
      <w:pPr>
        <w:pStyle w:val="DomaiNonum"/>
      </w:pPr>
      <w:r>
        <w:t>Potential Assessment Considerations</w:t>
      </w:r>
    </w:p>
    <w:p w14:paraId="33B17051" w14:textId="77777777" w:rsidR="001A69C9" w:rsidRPr="00895276" w:rsidRDefault="001A69C9" w:rsidP="001A69C9">
      <w:pPr>
        <w:pStyle w:val="DomainBodyFlushLeft"/>
        <w:numPr>
          <w:ilvl w:val="0"/>
          <w:numId w:val="50"/>
        </w:numPr>
      </w:pPr>
      <w:r>
        <w:t>What are</w:t>
      </w:r>
      <w:r w:rsidRPr="008301F8">
        <w:t xml:space="preserve"> the </w:t>
      </w:r>
      <w:r>
        <w:t xml:space="preserve">external </w:t>
      </w:r>
      <w:r w:rsidRPr="008301F8">
        <w:t xml:space="preserve">system </w:t>
      </w:r>
      <w:r>
        <w:t xml:space="preserve">boundary </w:t>
      </w:r>
      <w:r w:rsidRPr="008301F8">
        <w:t>components that make up the entry and</w:t>
      </w:r>
      <w:r w:rsidRPr="00895276">
        <w:t xml:space="preserve"> exit points for data flow (e.g., firewalls, gateways, cloud service boundaries), behind which all system components that handle regulated data are contained</w:t>
      </w:r>
      <w:r>
        <w:t>? What are the</w:t>
      </w:r>
      <w:r w:rsidRPr="00895276">
        <w:t xml:space="preserve"> supporting system components necessary for the protection of regulated data</w:t>
      </w:r>
      <w:r>
        <w:t xml:space="preserve"> [a]</w:t>
      </w:r>
      <w:r w:rsidRPr="00895276">
        <w:t>?</w:t>
      </w:r>
    </w:p>
    <w:p w14:paraId="392EB129" w14:textId="575A480B" w:rsidR="001A69C9" w:rsidRPr="00895276" w:rsidRDefault="001A69C9" w:rsidP="001A69C9">
      <w:pPr>
        <w:pStyle w:val="DomainBodyFlushLeft"/>
        <w:numPr>
          <w:ilvl w:val="0"/>
          <w:numId w:val="50"/>
        </w:numPr>
      </w:pPr>
      <w:r>
        <w:t xml:space="preserve">What are </w:t>
      </w:r>
      <w:r w:rsidRPr="00895276">
        <w:t xml:space="preserve">the </w:t>
      </w:r>
      <w:r>
        <w:t xml:space="preserve">internal </w:t>
      </w:r>
      <w:r w:rsidRPr="00895276">
        <w:t xml:space="preserve">system </w:t>
      </w:r>
      <w:r>
        <w:t xml:space="preserve">boundary </w:t>
      </w:r>
      <w:r w:rsidRPr="00895276">
        <w:t xml:space="preserve">components that make up the entry and exit points for </w:t>
      </w:r>
      <w:r>
        <w:t xml:space="preserve">key internal </w:t>
      </w:r>
      <w:r w:rsidRPr="00895276">
        <w:t xml:space="preserve">data flow (e.g., internal firewalls, routers, any devices that can bridge the connection between one segment of the system and another) </w:t>
      </w:r>
      <w:r>
        <w:t>that</w:t>
      </w:r>
      <w:r w:rsidRPr="00895276">
        <w:t xml:space="preserve"> separate segments of the </w:t>
      </w:r>
      <w:r>
        <w:t>internal network</w:t>
      </w:r>
      <w:r w:rsidR="006C5D62">
        <w:t xml:space="preserve"> </w:t>
      </w:r>
      <w:r w:rsidR="0049258E">
        <w:t>–</w:t>
      </w:r>
      <w:r w:rsidR="006C5D62">
        <w:t xml:space="preserve"> </w:t>
      </w:r>
      <w:r>
        <w:t>including devices that separate internal network segments such as development and production networks as well as a traditional DMZ at the edge of the network [b]?</w:t>
      </w:r>
    </w:p>
    <w:p w14:paraId="4F4F54A6" w14:textId="77777777" w:rsidR="001A69C9" w:rsidRPr="00895276" w:rsidRDefault="001A69C9" w:rsidP="001A69C9">
      <w:pPr>
        <w:pStyle w:val="DomainBodyFlushLeft"/>
        <w:numPr>
          <w:ilvl w:val="0"/>
          <w:numId w:val="50"/>
        </w:numPr>
      </w:pPr>
      <w:r>
        <w:t>Is</w:t>
      </w:r>
      <w:r w:rsidRPr="00895276">
        <w:t xml:space="preserve"> data flowing in and out of the </w:t>
      </w:r>
      <w:r>
        <w:t>external</w:t>
      </w:r>
      <w:r w:rsidRPr="00895276">
        <w:t xml:space="preserve"> </w:t>
      </w:r>
      <w:r>
        <w:t xml:space="preserve">and key internal </w:t>
      </w:r>
      <w:r w:rsidRPr="00895276">
        <w:t xml:space="preserve">system boundaries monitored (e.g., connections are logged and able to be reviewed, suspicious traffic </w:t>
      </w:r>
      <w:r>
        <w:t>generates alerts</w:t>
      </w:r>
      <w:r w:rsidRPr="00895276">
        <w:t>)</w:t>
      </w:r>
      <w:r>
        <w:t xml:space="preserve"> [c,d]</w:t>
      </w:r>
      <w:r w:rsidRPr="00895276">
        <w:t>?</w:t>
      </w:r>
    </w:p>
    <w:p w14:paraId="316F4D95" w14:textId="77777777" w:rsidR="001A69C9" w:rsidRPr="00895276" w:rsidRDefault="001A69C9" w:rsidP="001A69C9">
      <w:pPr>
        <w:pStyle w:val="DomainBodyFlushLeft"/>
        <w:numPr>
          <w:ilvl w:val="0"/>
          <w:numId w:val="50"/>
        </w:numPr>
      </w:pPr>
      <w:r>
        <w:t>Is</w:t>
      </w:r>
      <w:r w:rsidRPr="00895276">
        <w:t xml:space="preserve"> data </w:t>
      </w:r>
      <w:r>
        <w:t>traversing</w:t>
      </w:r>
      <w:r w:rsidRPr="00895276">
        <w:t xml:space="preserve"> the external </w:t>
      </w:r>
      <w:r>
        <w:t xml:space="preserve">and internal </w:t>
      </w:r>
      <w:r w:rsidRPr="00895276">
        <w:t>system boundar</w:t>
      </w:r>
      <w:r>
        <w:t>ies</w:t>
      </w:r>
      <w:r w:rsidRPr="00895276">
        <w:t xml:space="preserve"> controlled</w:t>
      </w:r>
      <w:r>
        <w:t xml:space="preserve"> such that connections are denied by default and only authorized connections are allowed [e,f]</w:t>
      </w:r>
      <w:r w:rsidRPr="00895276">
        <w:t>?</w:t>
      </w:r>
    </w:p>
    <w:p w14:paraId="4E94A77C" w14:textId="1600087A" w:rsidR="00013861" w:rsidRPr="00895276" w:rsidRDefault="001A69C9" w:rsidP="001A69C9">
      <w:pPr>
        <w:pStyle w:val="DomainBodyFlushLeft"/>
        <w:numPr>
          <w:ilvl w:val="0"/>
          <w:numId w:val="50"/>
        </w:numPr>
      </w:pPr>
      <w:r>
        <w:t xml:space="preserve">Is </w:t>
      </w:r>
      <w:r w:rsidRPr="00895276">
        <w:t xml:space="preserve">data flowing in and out of the external </w:t>
      </w:r>
      <w:r>
        <w:t xml:space="preserve">and key internal </w:t>
      </w:r>
      <w:r w:rsidRPr="00895276">
        <w:t>system boundar</w:t>
      </w:r>
      <w:r>
        <w:t>ies</w:t>
      </w:r>
      <w:r w:rsidRPr="00895276">
        <w:t xml:space="preserve"> protected (e.g., applying encryption when required or prudent, tunneling traffic as needed)</w:t>
      </w:r>
      <w:r>
        <w:t xml:space="preserve"> [</w:t>
      </w:r>
      <w:proofErr w:type="spellStart"/>
      <w:r>
        <w:t>g,h</w:t>
      </w:r>
      <w:proofErr w:type="spellEnd"/>
      <w:r>
        <w:t>]</w:t>
      </w:r>
      <w:r w:rsidRPr="00895276">
        <w:t>?</w:t>
      </w:r>
    </w:p>
    <w:p w14:paraId="28EBA6C1" w14:textId="4935B6CE" w:rsidR="00DE1C2C" w:rsidRPr="00251E53" w:rsidRDefault="00DE1C2C" w:rsidP="00005E9F">
      <w:pPr>
        <w:pStyle w:val="DomainNonumUnderline"/>
      </w:pPr>
      <w:r>
        <w:t xml:space="preserve">Key </w:t>
      </w:r>
      <w:r w:rsidRPr="0093474D">
        <w:t>References</w:t>
      </w:r>
    </w:p>
    <w:p w14:paraId="73690018" w14:textId="77777777" w:rsidR="00DE1C2C" w:rsidRPr="00C31F45" w:rsidRDefault="00DE1C2C" w:rsidP="006C026A">
      <w:pPr>
        <w:pStyle w:val="DomainBodyFlushLeft"/>
        <w:numPr>
          <w:ilvl w:val="0"/>
          <w:numId w:val="55"/>
        </w:numPr>
      </w:pPr>
      <w:r w:rsidRPr="00C31F45">
        <w:t>FAR Clause 52.204-21 b.1.x</w:t>
      </w:r>
    </w:p>
    <w:p w14:paraId="1E358B96" w14:textId="36C1C580" w:rsidR="00DE1C2C" w:rsidRPr="00C31F45" w:rsidRDefault="00DE1C2C" w:rsidP="006C026A">
      <w:pPr>
        <w:pStyle w:val="DomainBodyFlushLeft"/>
        <w:numPr>
          <w:ilvl w:val="0"/>
          <w:numId w:val="55"/>
        </w:numPr>
      </w:pPr>
      <w:r w:rsidRPr="00C31F45">
        <w:t xml:space="preserve">NIST SP 800-171 </w:t>
      </w:r>
      <w:r w:rsidR="00C25D16">
        <w:t xml:space="preserve">Rev. </w:t>
      </w:r>
      <w:r w:rsidR="003D7FC3">
        <w:t>2</w:t>
      </w:r>
      <w:r w:rsidRPr="00C31F45">
        <w:t xml:space="preserve"> 3.13.1</w:t>
      </w:r>
    </w:p>
    <w:p w14:paraId="01ED980C" w14:textId="399255D6" w:rsidR="00C0153C" w:rsidRDefault="00C0153C">
      <w:pPr>
        <w:pStyle w:val="DomainBodyFlushLeft"/>
      </w:pPr>
    </w:p>
    <w:p w14:paraId="6D23267D" w14:textId="392159C2" w:rsidR="0088115D" w:rsidRDefault="00F1624A" w:rsidP="008443A8">
      <w:pPr>
        <w:pStyle w:val="PracticeShortName"/>
        <w:pageBreakBefore/>
      </w:pPr>
      <w:bookmarkStart w:id="74" w:name="_Toc175651570"/>
      <w:r w:rsidRPr="00F1624A">
        <w:t>SC.</w:t>
      </w:r>
      <w:r w:rsidR="00442881">
        <w:t>L</w:t>
      </w:r>
      <w:r w:rsidRPr="00F1624A">
        <w:t>1</w:t>
      </w:r>
      <w:r w:rsidR="00442881">
        <w:t>-</w:t>
      </w:r>
      <w:r w:rsidR="00A51632">
        <w:t>b.1.xi</w:t>
      </w:r>
      <w:r w:rsidR="00AC6582">
        <w:t xml:space="preserve"> </w:t>
      </w:r>
      <w:r w:rsidR="0049258E">
        <w:t>–</w:t>
      </w:r>
      <w:r w:rsidR="00AC6582">
        <w:t xml:space="preserve"> </w:t>
      </w:r>
      <w:r w:rsidR="00C03B6A">
        <w:t>Public-Access System Separation</w:t>
      </w:r>
      <w:r w:rsidR="00A51632">
        <w:t xml:space="preserve"> </w:t>
      </w:r>
      <w:r w:rsidR="00234ED2">
        <w:t>[</w:t>
      </w:r>
      <w:r w:rsidR="00A51632">
        <w:t>FCI</w:t>
      </w:r>
      <w:r w:rsidR="00234ED2">
        <w:t xml:space="preserve"> Data]</w:t>
      </w:r>
      <w:bookmarkEnd w:id="74"/>
    </w:p>
    <w:p w14:paraId="78887EAB" w14:textId="3D8AB5FF" w:rsidR="00F709D7" w:rsidRPr="008A6596" w:rsidRDefault="00A51632">
      <w:pPr>
        <w:pStyle w:val="DomainBodyFlushLeft"/>
      </w:pPr>
      <w:r w:rsidRPr="00A51632">
        <w:t>Implement subnetworks for publicly accessible system</w:t>
      </w:r>
      <w:r w:rsidR="00F53B80">
        <w:t xml:space="preserve"> </w:t>
      </w:r>
      <w:r w:rsidRPr="00A51632">
        <w:t>components</w:t>
      </w:r>
      <w:r w:rsidR="00AC6582">
        <w:t xml:space="preserve"> </w:t>
      </w:r>
      <w:r w:rsidRPr="00A51632">
        <w:t>that are physically or logically separated from internal networks</w:t>
      </w:r>
      <w:r w:rsidR="00F709D7" w:rsidRPr="008A6596">
        <w:t>.</w:t>
      </w:r>
    </w:p>
    <w:p w14:paraId="1AC9A990" w14:textId="50384F12" w:rsidR="004F1D75" w:rsidRDefault="00DE1C2C" w:rsidP="00DE1C2C">
      <w:pPr>
        <w:pStyle w:val="DomainNonumUnderline"/>
      </w:pPr>
      <w:r>
        <w:t>Assessment Objective</w:t>
      </w:r>
      <w:r w:rsidR="001D3C18">
        <w:t>s</w:t>
      </w:r>
      <w:r w:rsidR="0067221B" w:rsidRPr="0067221B">
        <w:t xml:space="preserve"> </w:t>
      </w:r>
      <w:r w:rsidR="0080078F">
        <w:t>[</w:t>
      </w:r>
      <w:r w:rsidR="0067221B">
        <w:t>NIst SP 800-171A</w:t>
      </w:r>
      <w:bookmarkStart w:id="75" w:name="_Ref131677943"/>
      <w:r w:rsidR="00387A5B">
        <w:t>]</w:t>
      </w:r>
      <w:r w:rsidR="003F0AB6">
        <w:rPr>
          <w:rStyle w:val="FootnoteReference"/>
        </w:rPr>
        <w:footnoteReference w:id="28"/>
      </w:r>
      <w:bookmarkEnd w:id="75"/>
    </w:p>
    <w:p w14:paraId="193A09B0" w14:textId="6660632D" w:rsidR="00DE1C2C" w:rsidRDefault="00DE1C2C" w:rsidP="00DE1C2C">
      <w:pPr>
        <w:pStyle w:val="AssessObjText"/>
      </w:pPr>
      <w:r>
        <w:t>Determine if:</w:t>
      </w:r>
    </w:p>
    <w:p w14:paraId="629273D6" w14:textId="77777777" w:rsidR="00DE1C2C" w:rsidRDefault="00DE1C2C" w:rsidP="51DE88EC">
      <w:pPr>
        <w:pStyle w:val="AssessObjList"/>
        <w:ind w:left="0" w:firstLine="0"/>
      </w:pPr>
      <w:r>
        <w:t>[a]</w:t>
      </w:r>
      <w:r>
        <w:tab/>
        <w:t>publicly accessible system components are identified; and</w:t>
      </w:r>
    </w:p>
    <w:p w14:paraId="2772BCD9" w14:textId="77777777" w:rsidR="00DE1C2C" w:rsidRDefault="00DE1C2C" w:rsidP="51DE88EC">
      <w:pPr>
        <w:pStyle w:val="AssessObjList"/>
        <w:ind w:left="0" w:firstLine="0"/>
      </w:pPr>
      <w:r>
        <w:t>[b]</w:t>
      </w:r>
      <w:r>
        <w:tab/>
        <w:t>subnetworks for publicly accessible system components are physically or logically separated from internal networks</w:t>
      </w:r>
      <w:r w:rsidRPr="001534E8">
        <w:t>.</w:t>
      </w:r>
    </w:p>
    <w:p w14:paraId="32A6A6C6" w14:textId="0D74D5FA" w:rsidR="004F1D75" w:rsidRDefault="00462D04" w:rsidP="00F709D7">
      <w:pPr>
        <w:pStyle w:val="DomainNonumUnderline"/>
      </w:pPr>
      <w:r>
        <w:t>Potential Assessment Methods and Objects</w:t>
      </w:r>
      <w:r w:rsidR="00CA0ADB">
        <w:t xml:space="preserve"> </w:t>
      </w:r>
      <w:r w:rsidR="0080078F">
        <w:t>[</w:t>
      </w:r>
      <w:r w:rsidR="00CA0ADB">
        <w:t>NIst SP 800-171A</w:t>
      </w:r>
      <w:r w:rsidR="005A7134">
        <w:t>]</w:t>
      </w:r>
      <w:fldSimple w:instr=" NOTEREF _Ref131677943 \f ">
        <w:r w:rsidR="000E7806" w:rsidRPr="00EF3436">
          <w:rPr>
            <w:rStyle w:val="FootnoteReference"/>
          </w:rPr>
          <w:t>27</w:t>
        </w:r>
      </w:fldSimple>
    </w:p>
    <w:p w14:paraId="18BA8C4E" w14:textId="2178CEEA" w:rsidR="00F709D7" w:rsidRPr="00977A94" w:rsidRDefault="00F709D7" w:rsidP="00F709D7">
      <w:pPr>
        <w:pStyle w:val="DomaiNonum"/>
      </w:pPr>
      <w:r w:rsidRPr="00977A94">
        <w:t>Examine</w:t>
      </w:r>
    </w:p>
    <w:p w14:paraId="47A54E93" w14:textId="77777777" w:rsidR="00F709D7" w:rsidRDefault="00F709D7">
      <w:pPr>
        <w:pStyle w:val="DomainBodyFlushLeft"/>
      </w:pPr>
      <w:r w:rsidRPr="001E3595">
        <w:t xml:space="preserve">[SELECT FROM: </w:t>
      </w:r>
      <w:r w:rsidR="00662687" w:rsidRPr="00662687">
        <w:t>System and communications protection policy; procedures addressing boundary protection; system security plan; list of key internal boundaries of the system; system design documentation; boundary protection hardware and software; system configuration settings and associated documentation; enterprise security architecture documentation; system audit logs and records; other relevant documents or records</w:t>
      </w:r>
      <w:r w:rsidRPr="007607EA">
        <w:t>].</w:t>
      </w:r>
    </w:p>
    <w:p w14:paraId="2BC426C2" w14:textId="77777777" w:rsidR="00F709D7" w:rsidRDefault="00F709D7" w:rsidP="00F709D7">
      <w:pPr>
        <w:pStyle w:val="DomaiNonum"/>
      </w:pPr>
      <w:r>
        <w:t>Interview</w:t>
      </w:r>
    </w:p>
    <w:p w14:paraId="1F0FB3A6" w14:textId="74A26D7D" w:rsidR="00F709D7" w:rsidRDefault="00F709D7">
      <w:pPr>
        <w:pStyle w:val="DomainBodyFlushLeft"/>
      </w:pPr>
      <w:r w:rsidRPr="00C10A31">
        <w:t xml:space="preserve">[SELECT FROM: </w:t>
      </w:r>
      <w:r w:rsidR="00F7572C" w:rsidRPr="00F7572C">
        <w:t>System or network administrators; personnel with information security responsibilities; system developer</w:t>
      </w:r>
      <w:r w:rsidR="00471D54">
        <w:t>s</w:t>
      </w:r>
      <w:r w:rsidR="00F7572C" w:rsidRPr="00F7572C">
        <w:t>; personnel with boundary protection responsibilities</w:t>
      </w:r>
      <w:r w:rsidRPr="00C10A31">
        <w:t>].</w:t>
      </w:r>
    </w:p>
    <w:p w14:paraId="386BB29C" w14:textId="77777777" w:rsidR="00F709D7" w:rsidRDefault="00F709D7" w:rsidP="00F709D7">
      <w:pPr>
        <w:pStyle w:val="DomaiNonum"/>
      </w:pPr>
      <w:r>
        <w:t>Test</w:t>
      </w:r>
    </w:p>
    <w:p w14:paraId="16AFD335" w14:textId="77777777" w:rsidR="00F709D7" w:rsidRDefault="00F709D7">
      <w:pPr>
        <w:pStyle w:val="DomainBodyFlushLeft"/>
      </w:pPr>
      <w:r w:rsidRPr="006C719F">
        <w:t xml:space="preserve">[SELECT FROM: </w:t>
      </w:r>
      <w:r w:rsidR="00AF79C5" w:rsidRPr="00AF79C5">
        <w:t>Mechanisms implementing boundary protection capability</w:t>
      </w:r>
      <w:r w:rsidRPr="00670798">
        <w:t>].</w:t>
      </w:r>
    </w:p>
    <w:p w14:paraId="6F0A4A72" w14:textId="7B177705" w:rsidR="004F1D75" w:rsidRDefault="00CA0ADB" w:rsidP="00CA0ADB">
      <w:pPr>
        <w:pStyle w:val="DomainNonumUnderline"/>
      </w:pPr>
      <w:r>
        <w:t xml:space="preserve">DISCUSSION </w:t>
      </w:r>
      <w:r w:rsidR="0080078F">
        <w:t>[</w:t>
      </w:r>
      <w:r>
        <w:t>NIST</w:t>
      </w:r>
      <w:r w:rsidRPr="005261FE">
        <w:t xml:space="preserve"> SP 800-171</w:t>
      </w:r>
      <w:r>
        <w:t xml:space="preserve"> </w:t>
      </w:r>
      <w:r w:rsidR="00C25D16">
        <w:t>Rev. 2</w:t>
      </w:r>
      <w:r w:rsidR="00387A5B">
        <w:t>]</w:t>
      </w:r>
      <w:r w:rsidR="00D81149">
        <w:rPr>
          <w:rStyle w:val="FootnoteReference"/>
        </w:rPr>
        <w:footnoteReference w:id="29"/>
      </w:r>
    </w:p>
    <w:p w14:paraId="258FB236" w14:textId="3D368147" w:rsidR="00CA0ADB" w:rsidRDefault="00CA0ADB" w:rsidP="00CA0ADB">
      <w:pPr>
        <w:pStyle w:val="DomainBodyFlushLeft"/>
      </w:pPr>
      <w:r>
        <w:t>Subnetworks that are physically or logically separated from internal networks are referred to as demilitarized zones (DMZs).</w:t>
      </w:r>
      <w:r w:rsidR="005C1A92">
        <w:t xml:space="preserve"> </w:t>
      </w:r>
      <w:r>
        <w:t>DMZs are typically implemented with boundary control devices and techniques that include routers, gateways, firewalls, virtualization, or cloud-based technologies.</w:t>
      </w:r>
    </w:p>
    <w:p w14:paraId="14B480C9" w14:textId="47B16D86" w:rsidR="00CA0ADB" w:rsidRDefault="00CA0ADB" w:rsidP="00CA0ADB">
      <w:pPr>
        <w:pStyle w:val="DomainBodyFlushLeft"/>
      </w:pPr>
      <w:r>
        <w:t>NIST SP 800-41 provides guidance on firewalls and firewall policy.</w:t>
      </w:r>
      <w:r w:rsidR="005C1A92">
        <w:t xml:space="preserve"> </w:t>
      </w:r>
      <w:r>
        <w:t>SP 800-125B provides guidance on security for virtualization technologies.</w:t>
      </w:r>
    </w:p>
    <w:p w14:paraId="39376ACA" w14:textId="77777777" w:rsidR="0067221B" w:rsidRDefault="0067221B" w:rsidP="0067221B">
      <w:pPr>
        <w:pStyle w:val="DomainNonumUnderline"/>
      </w:pPr>
      <w:r>
        <w:t>Further DISCussion</w:t>
      </w:r>
    </w:p>
    <w:p w14:paraId="10FFDE97" w14:textId="6B697B44" w:rsidR="001A69C9" w:rsidRDefault="005E0655" w:rsidP="001A69C9">
      <w:pPr>
        <w:pStyle w:val="DomainBodyFlushLeft"/>
      </w:pPr>
      <w:r>
        <w:t>P</w:t>
      </w:r>
      <w:r w:rsidR="001A69C9">
        <w:t xml:space="preserve">ublicly accessible systems </w:t>
      </w:r>
      <w:r>
        <w:t xml:space="preserve">should be separated </w:t>
      </w:r>
      <w:r w:rsidR="001A69C9">
        <w:t xml:space="preserve">from the internal systems that need to be protected. </w:t>
      </w:r>
      <w:r>
        <w:t>I</w:t>
      </w:r>
      <w:r w:rsidR="001A69C9">
        <w:t xml:space="preserve">nternal systems </w:t>
      </w:r>
      <w:r>
        <w:t xml:space="preserve">should not be placed </w:t>
      </w:r>
      <w:r w:rsidR="001A69C9">
        <w:t>on the same network as publicly accessible systems</w:t>
      </w:r>
      <w:r>
        <w:t>,</w:t>
      </w:r>
      <w:r w:rsidR="001A69C9">
        <w:t xml:space="preserve"> and access by default from DMZ n</w:t>
      </w:r>
      <w:r w:rsidR="00184DFC">
        <w:t>etworks to internal networks</w:t>
      </w:r>
      <w:r>
        <w:t xml:space="preserve"> should be blocked</w:t>
      </w:r>
      <w:r w:rsidR="001A69C9">
        <w:t>.</w:t>
      </w:r>
    </w:p>
    <w:p w14:paraId="0D45F70E" w14:textId="0D599A81" w:rsidR="00EC1AEB" w:rsidRDefault="001A69C9" w:rsidP="001A69C9">
      <w:pPr>
        <w:pStyle w:val="DomainBodyFlushLeft"/>
      </w:pPr>
      <w:r>
        <w:t xml:space="preserve">One method of accomplishing this is to create a DMZ network, which enhances security by providing public access to a specific set of resources while preventing connections from those resources to the rest of the IT environment. Some </w:t>
      </w:r>
      <w:r w:rsidR="00834AB0">
        <w:t xml:space="preserve">OSAs </w:t>
      </w:r>
      <w:r w:rsidR="005E0655">
        <w:t xml:space="preserve">may </w:t>
      </w:r>
      <w:r>
        <w:t xml:space="preserve">achieve a similar result through the use of a cloud computing environment that is separated from the rest of </w:t>
      </w:r>
      <w:r w:rsidR="00184DFC">
        <w:t>the company’s infrastructure</w:t>
      </w:r>
      <w:r>
        <w:t>.</w:t>
      </w:r>
    </w:p>
    <w:p w14:paraId="421F6759" w14:textId="77777777" w:rsidR="006D79B3" w:rsidRPr="00284917" w:rsidRDefault="006D79B3" w:rsidP="006D79B3">
      <w:pPr>
        <w:pStyle w:val="DomaiNonum"/>
      </w:pPr>
      <w:r w:rsidRPr="00284917">
        <w:t>Example</w:t>
      </w:r>
    </w:p>
    <w:p w14:paraId="12C8CB80" w14:textId="337A4185" w:rsidR="00EC1AEB" w:rsidRPr="009E338F" w:rsidRDefault="00EC1AEB" w:rsidP="00EC1AEB">
      <w:pPr>
        <w:pStyle w:val="DomainBodyFlushLeft"/>
      </w:pPr>
      <w:r w:rsidRPr="009E338F">
        <w:t xml:space="preserve">The head of recruiting </w:t>
      </w:r>
      <w:r>
        <w:t xml:space="preserve">at your firm </w:t>
      </w:r>
      <w:r w:rsidRPr="009E338F">
        <w:t xml:space="preserve">wants to launch a website to post job openings and allow the public to download an application form [a]. After some discussion, your team realizes it needs to use a firewall to create a </w:t>
      </w:r>
      <w:r>
        <w:t>perimeter network</w:t>
      </w:r>
      <w:r w:rsidRPr="009E338F">
        <w:t xml:space="preserve"> to do this</w:t>
      </w:r>
      <w:r w:rsidR="00C47328">
        <w:t xml:space="preserve"> because your network contains FCI</w:t>
      </w:r>
      <w:r w:rsidRPr="009E338F">
        <w:t xml:space="preserve"> [b].</w:t>
      </w:r>
      <w:r>
        <w:t xml:space="preserve"> </w:t>
      </w:r>
      <w:r w:rsidRPr="009E338F">
        <w:t>You host the server separately from</w:t>
      </w:r>
      <w:r>
        <w:t xml:space="preserve"> the company’s internal network</w:t>
      </w:r>
      <w:r w:rsidRPr="009E338F">
        <w:t xml:space="preserve"> </w:t>
      </w:r>
      <w:r w:rsidR="00C47328">
        <w:t xml:space="preserve">where FCI is stored </w:t>
      </w:r>
      <w:r w:rsidRPr="009E338F">
        <w:t xml:space="preserve">and make sure the </w:t>
      </w:r>
      <w:r>
        <w:t xml:space="preserve">network on which it resides is isolated with the proper </w:t>
      </w:r>
      <w:r w:rsidRPr="009E338F">
        <w:t>firewall rules [b]</w:t>
      </w:r>
      <w:r>
        <w:t>.</w:t>
      </w:r>
    </w:p>
    <w:p w14:paraId="492A7B80" w14:textId="4DF9D1B3" w:rsidR="006D79B3" w:rsidRPr="00284917" w:rsidRDefault="006D79B3" w:rsidP="006D79B3">
      <w:pPr>
        <w:pStyle w:val="DomaiNonum"/>
      </w:pPr>
      <w:r>
        <w:t xml:space="preserve">Potential Assessment </w:t>
      </w:r>
      <w:r w:rsidR="00792A1D">
        <w:t>Considerations</w:t>
      </w:r>
    </w:p>
    <w:p w14:paraId="5A1C9773" w14:textId="77777777" w:rsidR="00FA2DD5" w:rsidRDefault="00FA2DD5" w:rsidP="00FA2DD5">
      <w:pPr>
        <w:pStyle w:val="DomainBodyFlushLeft"/>
        <w:numPr>
          <w:ilvl w:val="0"/>
          <w:numId w:val="50"/>
        </w:numPr>
      </w:pPr>
      <w:r>
        <w:t>Are any</w:t>
      </w:r>
      <w:r w:rsidRPr="006C0521">
        <w:t xml:space="preserve"> system components </w:t>
      </w:r>
      <w:r>
        <w:t>reachable by the public (e.g., i</w:t>
      </w:r>
      <w:r w:rsidRPr="006C0521">
        <w:t>nternet-facing web servers, VPN gateways, publicly accessible cloud services)</w:t>
      </w:r>
      <w:r>
        <w:t xml:space="preserve"> [a]</w:t>
      </w:r>
      <w:r w:rsidRPr="006C0521">
        <w:t>?</w:t>
      </w:r>
    </w:p>
    <w:p w14:paraId="15EAEC59" w14:textId="77777777" w:rsidR="00FA2DD5" w:rsidRDefault="00FA2DD5" w:rsidP="00FA2DD5">
      <w:pPr>
        <w:pStyle w:val="DomainBodyFlushLeft"/>
        <w:numPr>
          <w:ilvl w:val="0"/>
          <w:numId w:val="50"/>
        </w:numPr>
      </w:pPr>
      <w:r>
        <w:t>Are</w:t>
      </w:r>
      <w:r w:rsidRPr="006C0521">
        <w:t xml:space="preserve"> publicly accessible system components on physically or logically separated subnetworks (e.g., isolated subnetworks using separate, dedicated VLAN segments such as DMZs)</w:t>
      </w:r>
      <w:r>
        <w:t xml:space="preserve"> [b]</w:t>
      </w:r>
      <w:r w:rsidRPr="006C0521">
        <w:t>?</w:t>
      </w:r>
    </w:p>
    <w:p w14:paraId="1DF28113" w14:textId="06978EF5" w:rsidR="00DE1C2C" w:rsidRPr="00251E53" w:rsidRDefault="00E65CF3" w:rsidP="00DE1C2C">
      <w:pPr>
        <w:pStyle w:val="DomainNonumUnderline"/>
      </w:pPr>
      <w:r>
        <w:t>Key</w:t>
      </w:r>
      <w:r w:rsidR="00DE1C2C">
        <w:t xml:space="preserve"> </w:t>
      </w:r>
      <w:r w:rsidR="00DE1C2C" w:rsidRPr="00251E53">
        <w:t>References</w:t>
      </w:r>
    </w:p>
    <w:p w14:paraId="7B4E81CD" w14:textId="77777777" w:rsidR="00DE1C2C" w:rsidRPr="00C31F45" w:rsidRDefault="00DE1C2C" w:rsidP="006C026A">
      <w:pPr>
        <w:pStyle w:val="DomainBodyFlushLeft"/>
        <w:numPr>
          <w:ilvl w:val="0"/>
          <w:numId w:val="56"/>
        </w:numPr>
      </w:pPr>
      <w:r w:rsidRPr="00C31F45">
        <w:t>FAR Clause 52.204-21 b.1.xi</w:t>
      </w:r>
    </w:p>
    <w:p w14:paraId="2FCE6A9F" w14:textId="48AADA96" w:rsidR="009E5610" w:rsidRDefault="00DE1C2C" w:rsidP="006C026A">
      <w:pPr>
        <w:pStyle w:val="DomainBodyFlushLeft"/>
        <w:numPr>
          <w:ilvl w:val="0"/>
          <w:numId w:val="56"/>
        </w:numPr>
      </w:pPr>
      <w:r w:rsidRPr="00C31F45">
        <w:t xml:space="preserve">NIST SP 800-171 </w:t>
      </w:r>
      <w:r w:rsidR="00C25D16">
        <w:t xml:space="preserve">Rev. </w:t>
      </w:r>
      <w:r w:rsidR="003D7FC3">
        <w:t>2</w:t>
      </w:r>
      <w:r w:rsidRPr="00C31F45">
        <w:t xml:space="preserve"> 3.13.5</w:t>
      </w:r>
    </w:p>
    <w:p w14:paraId="7D6ECD67" w14:textId="77777777" w:rsidR="009D3A29" w:rsidRDefault="009D3A29" w:rsidP="009D3A29">
      <w:pPr>
        <w:pStyle w:val="BodyText"/>
      </w:pPr>
    </w:p>
    <w:p w14:paraId="3E6E2A0E" w14:textId="77777777" w:rsidR="00611328" w:rsidRDefault="00611328" w:rsidP="009D3A29">
      <w:pPr>
        <w:pStyle w:val="DomainBodyFlushLeft"/>
        <w:sectPr w:rsidR="00611328" w:rsidSect="004E33D7">
          <w:pgSz w:w="12240" w:h="15840" w:code="1"/>
          <w:pgMar w:top="1440" w:right="1440" w:bottom="1440" w:left="1440" w:header="432" w:footer="432" w:gutter="0"/>
          <w:cols w:space="720"/>
          <w:docGrid w:linePitch="360"/>
        </w:sectPr>
      </w:pPr>
    </w:p>
    <w:p w14:paraId="1F6C4005" w14:textId="77777777" w:rsidR="008055E4" w:rsidRPr="00444D91" w:rsidRDefault="008055E4" w:rsidP="008055E4">
      <w:pPr>
        <w:pStyle w:val="Heading1"/>
      </w:pPr>
      <w:bookmarkStart w:id="76" w:name="_Toc175651571"/>
      <w:r>
        <w:t>System and Information Integrity (SI)</w:t>
      </w:r>
      <w:bookmarkEnd w:id="76"/>
    </w:p>
    <w:p w14:paraId="77FE0A24" w14:textId="25127C75" w:rsidR="00DE3D0A" w:rsidRDefault="008055E4" w:rsidP="00907C4F">
      <w:pPr>
        <w:pStyle w:val="PracticeShortName"/>
      </w:pPr>
      <w:bookmarkStart w:id="77" w:name="_Toc175651572"/>
      <w:r w:rsidRPr="008055E4">
        <w:t>SI.</w:t>
      </w:r>
      <w:r w:rsidR="00442881">
        <w:t>L</w:t>
      </w:r>
      <w:r w:rsidRPr="008055E4">
        <w:t>1</w:t>
      </w:r>
      <w:r w:rsidR="00442881">
        <w:t>-</w:t>
      </w:r>
      <w:r w:rsidR="00A51632">
        <w:t>b.1.xii</w:t>
      </w:r>
      <w:r w:rsidR="00AC6582">
        <w:t xml:space="preserve"> </w:t>
      </w:r>
      <w:r w:rsidR="0049258E">
        <w:t>–</w:t>
      </w:r>
      <w:r w:rsidR="00AC6582">
        <w:t xml:space="preserve"> </w:t>
      </w:r>
      <w:r w:rsidR="00C03B6A">
        <w:t>Flaw Remediation</w:t>
      </w:r>
      <w:r w:rsidR="00A51632">
        <w:t xml:space="preserve"> </w:t>
      </w:r>
      <w:r w:rsidR="00234ED2">
        <w:t>[</w:t>
      </w:r>
      <w:r w:rsidR="00A51632">
        <w:t>FCI</w:t>
      </w:r>
      <w:r w:rsidR="00234ED2">
        <w:t xml:space="preserve"> Data]</w:t>
      </w:r>
      <w:bookmarkEnd w:id="77"/>
    </w:p>
    <w:p w14:paraId="67D7FFDC" w14:textId="46D11DCF" w:rsidR="008055E4" w:rsidRDefault="00A51632">
      <w:pPr>
        <w:pStyle w:val="DomainBodyFlushLeft"/>
      </w:pPr>
      <w:r w:rsidRPr="00A51632">
        <w:t>Identify, report, and correct</w:t>
      </w:r>
      <w:r w:rsidR="00AC6582">
        <w:t xml:space="preserve"> </w:t>
      </w:r>
      <w:r w:rsidRPr="00A51632">
        <w:t>information</w:t>
      </w:r>
      <w:r w:rsidR="00AC6582">
        <w:t xml:space="preserve"> </w:t>
      </w:r>
      <w:r w:rsidRPr="00A51632">
        <w:t>and</w:t>
      </w:r>
      <w:r w:rsidR="00AC6582">
        <w:t xml:space="preserve"> </w:t>
      </w:r>
      <w:r w:rsidRPr="00A51632">
        <w:t>information system</w:t>
      </w:r>
      <w:r w:rsidR="00AC6582">
        <w:t xml:space="preserve"> </w:t>
      </w:r>
      <w:r w:rsidRPr="00A51632">
        <w:t>flaws in a timely manner</w:t>
      </w:r>
      <w:r w:rsidR="008055E4">
        <w:t>.</w:t>
      </w:r>
    </w:p>
    <w:p w14:paraId="0C5976E8" w14:textId="5A71E550" w:rsidR="004F1D75" w:rsidRDefault="00DE1C2C" w:rsidP="00DE1C2C">
      <w:pPr>
        <w:pStyle w:val="DomainNonumUnderline"/>
      </w:pPr>
      <w:r>
        <w:t>Assessment Objective</w:t>
      </w:r>
      <w:r w:rsidR="00977C98">
        <w:t>s</w:t>
      </w:r>
      <w:r w:rsidR="0067221B" w:rsidRPr="0067221B">
        <w:t xml:space="preserve"> </w:t>
      </w:r>
      <w:r w:rsidR="0080078F">
        <w:t>[</w:t>
      </w:r>
      <w:r w:rsidR="0067221B">
        <w:t>NIst SP 800-171A</w:t>
      </w:r>
      <w:bookmarkStart w:id="78" w:name="_Ref131678108"/>
      <w:r w:rsidR="00387A5B">
        <w:t>]</w:t>
      </w:r>
      <w:r w:rsidR="00510F37">
        <w:rPr>
          <w:rStyle w:val="FootnoteReference"/>
        </w:rPr>
        <w:footnoteReference w:id="30"/>
      </w:r>
      <w:bookmarkEnd w:id="78"/>
    </w:p>
    <w:p w14:paraId="7120601E" w14:textId="1B57A4C9" w:rsidR="00DE1C2C" w:rsidRDefault="00DE1C2C" w:rsidP="00DE1C2C">
      <w:pPr>
        <w:pStyle w:val="AssessObjText"/>
      </w:pPr>
      <w:r>
        <w:t>Determine if:</w:t>
      </w:r>
    </w:p>
    <w:p w14:paraId="02145A02" w14:textId="77777777" w:rsidR="00DE1C2C" w:rsidRDefault="00DE1C2C" w:rsidP="51DE88EC">
      <w:pPr>
        <w:pStyle w:val="AssessObjList"/>
        <w:ind w:left="0" w:firstLine="0"/>
      </w:pPr>
      <w:r>
        <w:t>[a]</w:t>
      </w:r>
      <w:r>
        <w:tab/>
        <w:t>the time within which to identify system flaws is specified;</w:t>
      </w:r>
    </w:p>
    <w:p w14:paraId="61CDC2FC" w14:textId="77777777" w:rsidR="00DE1C2C" w:rsidRDefault="00DE1C2C" w:rsidP="51DE88EC">
      <w:pPr>
        <w:pStyle w:val="AssessObjList"/>
        <w:ind w:left="0" w:firstLine="0"/>
      </w:pPr>
      <w:r>
        <w:t>[b]</w:t>
      </w:r>
      <w:r>
        <w:tab/>
        <w:t>system flaws are identified within the specified time frame;</w:t>
      </w:r>
    </w:p>
    <w:p w14:paraId="2DBE2999" w14:textId="77777777" w:rsidR="00DE1C2C" w:rsidRDefault="00DE1C2C" w:rsidP="51DE88EC">
      <w:pPr>
        <w:pStyle w:val="AssessObjList"/>
        <w:ind w:left="0" w:firstLine="0"/>
      </w:pPr>
      <w:r>
        <w:t>[c]</w:t>
      </w:r>
      <w:r>
        <w:tab/>
        <w:t>the time within which to report system flaws is specified;</w:t>
      </w:r>
    </w:p>
    <w:p w14:paraId="734E9A36" w14:textId="77777777" w:rsidR="00DE1C2C" w:rsidRDefault="00DE1C2C" w:rsidP="51DE88EC">
      <w:pPr>
        <w:pStyle w:val="AssessObjList"/>
        <w:ind w:left="0" w:firstLine="0"/>
      </w:pPr>
      <w:r>
        <w:t>[d]</w:t>
      </w:r>
      <w:r>
        <w:tab/>
        <w:t>system flaws are reported within the specified time frame;</w:t>
      </w:r>
    </w:p>
    <w:p w14:paraId="297EFC56" w14:textId="77777777" w:rsidR="00DE1C2C" w:rsidRDefault="00DE1C2C" w:rsidP="51DE88EC">
      <w:pPr>
        <w:pStyle w:val="AssessObjList"/>
        <w:ind w:left="0" w:firstLine="0"/>
      </w:pPr>
      <w:r>
        <w:t>[e]</w:t>
      </w:r>
      <w:r>
        <w:tab/>
        <w:t>the time within which to correct system flaws is specified; and</w:t>
      </w:r>
    </w:p>
    <w:p w14:paraId="07A32651" w14:textId="77777777" w:rsidR="00DE1C2C" w:rsidRDefault="00DE1C2C" w:rsidP="51DE88EC">
      <w:pPr>
        <w:pStyle w:val="AssessObjList"/>
        <w:ind w:left="0" w:firstLine="0"/>
      </w:pPr>
      <w:r>
        <w:t>[f]</w:t>
      </w:r>
      <w:r>
        <w:tab/>
        <w:t>system flaws are corrected within the specified time frame.</w:t>
      </w:r>
    </w:p>
    <w:p w14:paraId="50865331" w14:textId="56417F3B" w:rsidR="004F1D75" w:rsidRDefault="00462D04" w:rsidP="008055E4">
      <w:pPr>
        <w:pStyle w:val="DomainNonumUnderline"/>
      </w:pPr>
      <w:r>
        <w:t>Potential Assessment Methods and Objects</w:t>
      </w:r>
      <w:r w:rsidR="00CA0ADB">
        <w:t xml:space="preserve"> </w:t>
      </w:r>
      <w:r w:rsidR="0080078F">
        <w:t>[</w:t>
      </w:r>
      <w:r w:rsidR="00CA0ADB">
        <w:t>NIst SP 800-171A</w:t>
      </w:r>
      <w:r w:rsidR="005A7134">
        <w:t>]</w:t>
      </w:r>
      <w:fldSimple w:instr=" NOTEREF _Ref131678108 \f ">
        <w:r w:rsidR="00BE03AF" w:rsidRPr="00EF3436">
          <w:rPr>
            <w:rStyle w:val="FootnoteReference"/>
          </w:rPr>
          <w:t>29</w:t>
        </w:r>
      </w:fldSimple>
    </w:p>
    <w:p w14:paraId="250C33C3" w14:textId="2CF5107D" w:rsidR="008055E4" w:rsidRPr="00977A94" w:rsidRDefault="008055E4" w:rsidP="008055E4">
      <w:pPr>
        <w:pStyle w:val="DomaiNonum"/>
      </w:pPr>
      <w:r w:rsidRPr="00977A94">
        <w:t>Examine</w:t>
      </w:r>
    </w:p>
    <w:p w14:paraId="602A8659" w14:textId="77777777" w:rsidR="00681D6F" w:rsidRDefault="00681D6F">
      <w:pPr>
        <w:pStyle w:val="DomainBodyFlushLeft"/>
      </w:pPr>
      <w:r w:rsidRPr="00681D6F">
        <w:t>[SELECT FROM: System and information integrity policy; procedures addressing flaw remediation; procedures addressing configuration management; system security plan; list of flaws and vulnerabilities potentially affecting the system; list of recent security flaw remediation actions performed on the system (e.g., list of installed patches, service packs, hot fixes, and other software updates to correct system flaws); test results from the installation of software and firmware updates to correct system flaws; installation/change control records for security-relevant software and firmware updates; other relevant documents or records].</w:t>
      </w:r>
    </w:p>
    <w:p w14:paraId="5A70DB3F" w14:textId="77777777" w:rsidR="008055E4" w:rsidRDefault="008055E4" w:rsidP="008055E4">
      <w:pPr>
        <w:pStyle w:val="DomaiNonum"/>
      </w:pPr>
      <w:r>
        <w:t>Interview</w:t>
      </w:r>
    </w:p>
    <w:p w14:paraId="3697F4B3" w14:textId="77777777" w:rsidR="00681D6F" w:rsidRDefault="00681D6F">
      <w:pPr>
        <w:pStyle w:val="DomainBodyFlushLeft"/>
      </w:pPr>
      <w:r w:rsidRPr="00681D6F">
        <w:t>[SELECT FROM: System or network administrators; personnel with information security responsibilities; personnel installing, configuring, and maintaining the system; personnel with responsibility for flaw remediation; personnel with configuration management responsibility].</w:t>
      </w:r>
    </w:p>
    <w:p w14:paraId="7E9357AE" w14:textId="77777777" w:rsidR="008055E4" w:rsidRDefault="008055E4" w:rsidP="008055E4">
      <w:pPr>
        <w:pStyle w:val="DomaiNonum"/>
      </w:pPr>
      <w:r>
        <w:t>Test</w:t>
      </w:r>
    </w:p>
    <w:p w14:paraId="7597BA8C" w14:textId="77777777" w:rsidR="00681D6F" w:rsidRDefault="00681D6F">
      <w:pPr>
        <w:pStyle w:val="DomainBodyFlushLeft"/>
      </w:pPr>
      <w:r w:rsidRPr="00681D6F">
        <w:t>[SELECT FROM: Organizational processes for identifying, reporting, and correcting system flaws; organizational process for installing software and firmware updates; mechanisms supporting or implementing reporting, and correcting system flaws; mechanisms supporting or implementing testing software and firmware updates].</w:t>
      </w:r>
    </w:p>
    <w:p w14:paraId="7B5EF804" w14:textId="678FE35F" w:rsidR="004F1D75" w:rsidRDefault="00CA0ADB" w:rsidP="00CA0ADB">
      <w:pPr>
        <w:pStyle w:val="DomainNonumUnderline"/>
      </w:pPr>
      <w:r>
        <w:t xml:space="preserve">DISCUSSION </w:t>
      </w:r>
      <w:r w:rsidR="0080078F">
        <w:t>[</w:t>
      </w:r>
      <w:r>
        <w:t>NIST</w:t>
      </w:r>
      <w:r w:rsidRPr="00A746D2">
        <w:t xml:space="preserve"> SP 800-171</w:t>
      </w:r>
      <w:r>
        <w:t xml:space="preserve"> </w:t>
      </w:r>
      <w:r w:rsidR="00C25D16">
        <w:t>Rev. 2</w:t>
      </w:r>
      <w:r w:rsidR="00387A5B">
        <w:t>]</w:t>
      </w:r>
      <w:r w:rsidR="00E72099">
        <w:rPr>
          <w:rStyle w:val="FootnoteReference"/>
        </w:rPr>
        <w:footnoteReference w:id="31"/>
      </w:r>
    </w:p>
    <w:p w14:paraId="53A1C2FD" w14:textId="40CFB4FC" w:rsidR="00CA0ADB" w:rsidRDefault="00CA0ADB" w:rsidP="00CA0ADB">
      <w:pPr>
        <w:pStyle w:val="DomainBodyFlushLeft"/>
      </w:pPr>
      <w:r>
        <w:t>Organizations identify systems that are affected by announced software and firmware flaws including potential vulnerabilities resulting from those flaws and report this information to designated personnel with information security responsibilities.</w:t>
      </w:r>
      <w:r w:rsidR="005C1A92">
        <w:t xml:space="preserve"> </w:t>
      </w:r>
      <w:r>
        <w:t>Security-relevant updates include patches, service packs, hot fixes, and anti-virus signatures.</w:t>
      </w:r>
      <w:r w:rsidR="005C1A92">
        <w:t xml:space="preserve"> </w:t>
      </w:r>
      <w:r>
        <w:t>Organizations address flaws discovered during security assessments, continuous monitoring, incident response activities, and system error handling.</w:t>
      </w:r>
      <w:r w:rsidR="005C1A92">
        <w:t xml:space="preserve"> </w:t>
      </w:r>
      <w:r>
        <w:t>Organizations can take advantage of available resources such as the Common Weakness Enumeration (CWE) database or Common Vulnerabilities and Exposures (CVE) database in remediating flaws discovered in organizational systems.</w:t>
      </w:r>
    </w:p>
    <w:p w14:paraId="7FC23F78" w14:textId="43BB47AE" w:rsidR="00CA0ADB" w:rsidRDefault="00CA0ADB" w:rsidP="00CA0ADB">
      <w:pPr>
        <w:pStyle w:val="DomainBodyFlushLeft"/>
      </w:pPr>
      <w:r>
        <w:t>Organization-defined time periods for updating security-relevant software and firmware may vary based on a variety of factors including the criticality of the update (i.e., severity of the vulnerability related to the discovered flaw).</w:t>
      </w:r>
      <w:r w:rsidR="005C1A92">
        <w:t xml:space="preserve"> </w:t>
      </w:r>
      <w:r>
        <w:t>Some types of flaw remediation may require more testing than other types of remediation.</w:t>
      </w:r>
      <w:r w:rsidR="005C1A92">
        <w:t xml:space="preserve"> </w:t>
      </w:r>
      <w:r>
        <w:t>NIST SP 800-40 provides guidance on patch management technologies.</w:t>
      </w:r>
    </w:p>
    <w:p w14:paraId="0E2ACE47" w14:textId="77777777" w:rsidR="0067221B" w:rsidRDefault="0067221B" w:rsidP="0067221B">
      <w:pPr>
        <w:pStyle w:val="DomainNonumUnderline"/>
      </w:pPr>
      <w:r>
        <w:t>Further DISCussion</w:t>
      </w:r>
    </w:p>
    <w:p w14:paraId="0E0732CE" w14:textId="29BAE91B" w:rsidR="006D79B3" w:rsidRDefault="001A69C9" w:rsidP="006D79B3">
      <w:pPr>
        <w:pStyle w:val="DomainBodyFlushLeft"/>
      </w:pPr>
      <w:r w:rsidRPr="009E338F">
        <w:t>All software and firmware have potential flaws.</w:t>
      </w:r>
      <w:r>
        <w:t xml:space="preserve"> </w:t>
      </w:r>
      <w:r w:rsidRPr="009E338F">
        <w:t xml:space="preserve">Many vendors work to </w:t>
      </w:r>
      <w:r>
        <w:t>remedy</w:t>
      </w:r>
      <w:r w:rsidRPr="009E338F">
        <w:t xml:space="preserve"> those flaws by releasing vulnerability information and updates to their software and firmware.</w:t>
      </w:r>
      <w:r>
        <w:t xml:space="preserve"> </w:t>
      </w:r>
      <w:r w:rsidR="00834AB0">
        <w:t>OSAs</w:t>
      </w:r>
      <w:r w:rsidR="00834AB0" w:rsidRPr="009E338F">
        <w:t xml:space="preserve"> </w:t>
      </w:r>
      <w:r w:rsidR="005E0655">
        <w:t>should</w:t>
      </w:r>
      <w:r w:rsidR="005E0655" w:rsidRPr="009E338F">
        <w:t xml:space="preserve"> </w:t>
      </w:r>
      <w:r w:rsidRPr="009E338F">
        <w:t xml:space="preserve">have a process to review relevant vendor </w:t>
      </w:r>
      <w:r>
        <w:t>notifications</w:t>
      </w:r>
      <w:r w:rsidRPr="009E338F">
        <w:t xml:space="preserve"> </w:t>
      </w:r>
      <w:r>
        <w:t>and</w:t>
      </w:r>
      <w:r w:rsidRPr="009E338F">
        <w:t xml:space="preserve"> updates </w:t>
      </w:r>
      <w:r w:rsidR="00184DFC">
        <w:t>about problems or weaknesses</w:t>
      </w:r>
      <w:r w:rsidRPr="009E338F">
        <w:t>.</w:t>
      </w:r>
      <w:r>
        <w:t xml:space="preserve"> </w:t>
      </w:r>
      <w:r w:rsidRPr="009E338F">
        <w:t xml:space="preserve">After reviewing the information, the </w:t>
      </w:r>
      <w:r w:rsidR="00834AB0">
        <w:t>OSA</w:t>
      </w:r>
      <w:r w:rsidR="00834AB0" w:rsidRPr="009E338F">
        <w:t xml:space="preserve"> </w:t>
      </w:r>
      <w:r w:rsidR="005E0655">
        <w:t xml:space="preserve">should </w:t>
      </w:r>
      <w:r>
        <w:t>implement a</w:t>
      </w:r>
      <w:r w:rsidRPr="009E338F">
        <w:t xml:space="preserve"> patch management </w:t>
      </w:r>
      <w:r>
        <w:t xml:space="preserve">process </w:t>
      </w:r>
      <w:r w:rsidRPr="009E338F">
        <w:t xml:space="preserve">that allows for </w:t>
      </w:r>
      <w:r>
        <w:t>software and firmware flaws to be fixed</w:t>
      </w:r>
      <w:r w:rsidRPr="009E338F">
        <w:t xml:space="preserve"> without adversely affecting the </w:t>
      </w:r>
      <w:r>
        <w:t>system functionality</w:t>
      </w:r>
      <w:r w:rsidRPr="009E338F">
        <w:t>.</w:t>
      </w:r>
      <w:r>
        <w:t xml:space="preserve"> </w:t>
      </w:r>
      <w:r w:rsidR="00834AB0">
        <w:t xml:space="preserve">OSAs </w:t>
      </w:r>
      <w:r w:rsidR="005E0655">
        <w:t xml:space="preserve">should </w:t>
      </w:r>
      <w:r>
        <w:t>define the time frames within which flaws are identified, reported, and corrected for all systems.</w:t>
      </w:r>
    </w:p>
    <w:p w14:paraId="4534D0D8" w14:textId="77777777" w:rsidR="006D79B3" w:rsidRPr="00284917" w:rsidRDefault="006D79B3" w:rsidP="006D79B3">
      <w:pPr>
        <w:pStyle w:val="DomaiNonum"/>
      </w:pPr>
      <w:r w:rsidRPr="00284917">
        <w:t>Example</w:t>
      </w:r>
    </w:p>
    <w:p w14:paraId="3DD79CDB" w14:textId="7CD1C5E0" w:rsidR="00CA0ADB" w:rsidRPr="009E338F" w:rsidRDefault="001A69C9" w:rsidP="00CA0ADB">
      <w:pPr>
        <w:pStyle w:val="DomainBodyFlushLeft"/>
      </w:pPr>
      <w:r w:rsidRPr="009E338F">
        <w:t xml:space="preserve">You know that software vendors typically release patches, service packs, hot fixes, etc. and want to make sure your software </w:t>
      </w:r>
      <w:r w:rsidR="00C47328">
        <w:t xml:space="preserve">that processes FCI </w:t>
      </w:r>
      <w:r w:rsidRPr="009E338F">
        <w:t>is up to date.</w:t>
      </w:r>
      <w:r>
        <w:t xml:space="preserve"> You develop a policy that requires checking vendor </w:t>
      </w:r>
      <w:r w:rsidR="004501AF">
        <w:t>website</w:t>
      </w:r>
      <w:r>
        <w:t>s for flaw notifications every week [a]. The policy further requires that those flaws be assessed for severity and patched on end-user computers once each week and servers once each month [c,e]. Consistent with that policy, you</w:t>
      </w:r>
      <w:r w:rsidRPr="009E338F">
        <w:t xml:space="preserve"> configure the system to check for updates weekly or daily depending on the criticality of the software [</w:t>
      </w:r>
      <w:proofErr w:type="spellStart"/>
      <w:r w:rsidRPr="009E338F">
        <w:t>b,e</w:t>
      </w:r>
      <w:proofErr w:type="spellEnd"/>
      <w:r w:rsidRPr="009E338F">
        <w:t xml:space="preserve">]. </w:t>
      </w:r>
      <w:r>
        <w:t xml:space="preserve">Your team reviews </w:t>
      </w:r>
      <w:r w:rsidRPr="009E338F">
        <w:t xml:space="preserve">available updates </w:t>
      </w:r>
      <w:r>
        <w:t>and implements the applicable ones</w:t>
      </w:r>
      <w:r w:rsidRPr="009E338F">
        <w:t xml:space="preserve"> </w:t>
      </w:r>
      <w:r>
        <w:t xml:space="preserve">according to the defined schedule </w:t>
      </w:r>
      <w:r w:rsidRPr="009E338F">
        <w:t>[f].</w:t>
      </w:r>
    </w:p>
    <w:p w14:paraId="3250CDBB" w14:textId="370CD52C" w:rsidR="006D79B3" w:rsidRPr="00284917" w:rsidRDefault="006D79B3" w:rsidP="006D79B3">
      <w:pPr>
        <w:pStyle w:val="DomaiNonum"/>
      </w:pPr>
      <w:r>
        <w:t xml:space="preserve">Potential Assessment </w:t>
      </w:r>
      <w:r w:rsidR="00792A1D">
        <w:t>Considerations</w:t>
      </w:r>
    </w:p>
    <w:p w14:paraId="62CDBFB1" w14:textId="77777777" w:rsidR="00F5411B" w:rsidRDefault="00F5411B" w:rsidP="00F5411B">
      <w:pPr>
        <w:pStyle w:val="DomainBodyFlushLeft"/>
        <w:numPr>
          <w:ilvl w:val="0"/>
          <w:numId w:val="57"/>
        </w:numPr>
      </w:pPr>
      <w:r>
        <w:t>Is</w:t>
      </w:r>
      <w:r w:rsidRPr="008840B5">
        <w:t xml:space="preserve"> the time</w:t>
      </w:r>
      <w:r>
        <w:t xml:space="preserve"> </w:t>
      </w:r>
      <w:r w:rsidRPr="008840B5">
        <w:t>frame (e.g., a set number of days) within which system flaw identification activities (e.g., vulnerability scans, configuration scans, manual review) must be performed</w:t>
      </w:r>
      <w:r>
        <w:t xml:space="preserve"> defined and documented [a]</w:t>
      </w:r>
      <w:r w:rsidRPr="008840B5">
        <w:t>?</w:t>
      </w:r>
    </w:p>
    <w:p w14:paraId="0A3FCB50" w14:textId="77777777" w:rsidR="00F5411B" w:rsidRDefault="00F5411B" w:rsidP="00F5411B">
      <w:pPr>
        <w:pStyle w:val="DomainBodyFlushLeft"/>
        <w:numPr>
          <w:ilvl w:val="0"/>
          <w:numId w:val="57"/>
        </w:numPr>
      </w:pPr>
      <w:r>
        <w:t>Are</w:t>
      </w:r>
      <w:r w:rsidRPr="008840B5">
        <w:t xml:space="preserve"> system flaws (e.g., vulnerabilities, misconfigurations) </w:t>
      </w:r>
      <w:r>
        <w:t xml:space="preserve">identified </w:t>
      </w:r>
      <w:r w:rsidRPr="008840B5">
        <w:t>in accordance with the specified time frame</w:t>
      </w:r>
      <w:r>
        <w:t xml:space="preserve"> [b]</w:t>
      </w:r>
      <w:r w:rsidRPr="008840B5">
        <w:t>?</w:t>
      </w:r>
    </w:p>
    <w:p w14:paraId="4C675FA7" w14:textId="77777777" w:rsidR="00F5411B" w:rsidRDefault="00F5411B" w:rsidP="00F5411B">
      <w:pPr>
        <w:pStyle w:val="DomainBodyFlushLeft"/>
        <w:numPr>
          <w:ilvl w:val="0"/>
          <w:numId w:val="57"/>
        </w:numPr>
      </w:pPr>
      <w:r>
        <w:t>Is</w:t>
      </w:r>
      <w:r w:rsidRPr="00320700">
        <w:t xml:space="preserve"> the time</w:t>
      </w:r>
      <w:r>
        <w:t xml:space="preserve"> </w:t>
      </w:r>
      <w:r w:rsidRPr="00320700">
        <w:t>frame (e.g., a set number of days dependent on the assessed severity of a flaw) within which system flaws must be corrected</w:t>
      </w:r>
      <w:r>
        <w:t xml:space="preserve"> defined and documented [e]?</w:t>
      </w:r>
    </w:p>
    <w:p w14:paraId="34CD6E39" w14:textId="5CE6D04E" w:rsidR="00F5411B" w:rsidRDefault="00F5411B" w:rsidP="00F5411B">
      <w:pPr>
        <w:pStyle w:val="DomainBodyFlushLeft"/>
        <w:numPr>
          <w:ilvl w:val="0"/>
          <w:numId w:val="57"/>
        </w:numPr>
      </w:pPr>
      <w:r>
        <w:t xml:space="preserve">Are </w:t>
      </w:r>
      <w:r w:rsidRPr="00320700">
        <w:t xml:space="preserve">system flaws (e.g., applied security patches, made configuration changes, or implemented workarounds or mitigations) </w:t>
      </w:r>
      <w:r>
        <w:t xml:space="preserve">corrected </w:t>
      </w:r>
      <w:r w:rsidR="00351FC2">
        <w:t>wi</w:t>
      </w:r>
      <w:r w:rsidR="0094785C">
        <w:t>thin</w:t>
      </w:r>
      <w:r w:rsidRPr="00320700">
        <w:t xml:space="preserve"> the specified time frame</w:t>
      </w:r>
      <w:r>
        <w:t xml:space="preserve"> [f]?</w:t>
      </w:r>
    </w:p>
    <w:p w14:paraId="283AEE9A" w14:textId="4F6626EC" w:rsidR="00DE1C2C" w:rsidRPr="00EF500D" w:rsidRDefault="00DE1C2C" w:rsidP="00DE1C2C">
      <w:pPr>
        <w:pStyle w:val="DomainNonumUnderline"/>
      </w:pPr>
      <w:r>
        <w:t xml:space="preserve">Key </w:t>
      </w:r>
      <w:r w:rsidRPr="00EF500D">
        <w:t>References</w:t>
      </w:r>
    </w:p>
    <w:p w14:paraId="77E06368" w14:textId="77777777" w:rsidR="00DE1C2C" w:rsidRPr="00E44F13" w:rsidRDefault="00DE1C2C" w:rsidP="006C026A">
      <w:pPr>
        <w:pStyle w:val="DomainBodyFlushLeft"/>
        <w:numPr>
          <w:ilvl w:val="0"/>
          <w:numId w:val="57"/>
        </w:numPr>
      </w:pPr>
      <w:r w:rsidRPr="00E44F13">
        <w:t>FAR Clause 52.204-21 b.1.xii</w:t>
      </w:r>
    </w:p>
    <w:p w14:paraId="76528856" w14:textId="412AEF0C" w:rsidR="00DE1C2C" w:rsidRPr="00E44F13" w:rsidRDefault="00DE1C2C" w:rsidP="006C026A">
      <w:pPr>
        <w:pStyle w:val="DomainBodyFlushLeft"/>
        <w:numPr>
          <w:ilvl w:val="0"/>
          <w:numId w:val="57"/>
        </w:numPr>
      </w:pPr>
      <w:r w:rsidRPr="00E44F13">
        <w:t xml:space="preserve">NIST SP 800-171 </w:t>
      </w:r>
      <w:r w:rsidR="00C25D16">
        <w:t xml:space="preserve">Rev. </w:t>
      </w:r>
      <w:r w:rsidR="003D7FC3">
        <w:t>2</w:t>
      </w:r>
      <w:r w:rsidRPr="00E44F13">
        <w:t xml:space="preserve"> 3.14.1</w:t>
      </w:r>
    </w:p>
    <w:p w14:paraId="60587E47" w14:textId="46BECF53" w:rsidR="008055E4" w:rsidRDefault="008055E4">
      <w:pPr>
        <w:pStyle w:val="DomainBodyFlushLeft"/>
      </w:pPr>
    </w:p>
    <w:p w14:paraId="6F8DC38D" w14:textId="1E40A755" w:rsidR="00DE3D0A" w:rsidRDefault="113090C2" w:rsidP="008443A8">
      <w:pPr>
        <w:pStyle w:val="PracticeShortName"/>
        <w:pageBreakBefore/>
      </w:pPr>
      <w:bookmarkStart w:id="79" w:name="_Toc175651573"/>
      <w:r>
        <w:t>SI.</w:t>
      </w:r>
      <w:r w:rsidR="1A9F4E3C">
        <w:t>L</w:t>
      </w:r>
      <w:r>
        <w:t>1</w:t>
      </w:r>
      <w:r w:rsidR="1A9F4E3C">
        <w:t>-</w:t>
      </w:r>
      <w:r w:rsidR="0889483E">
        <w:t>b.1.xiii</w:t>
      </w:r>
      <w:r w:rsidR="00AC6582">
        <w:t xml:space="preserve"> </w:t>
      </w:r>
      <w:r w:rsidR="415DBC3A">
        <w:t>–</w:t>
      </w:r>
      <w:r w:rsidR="00AC6582">
        <w:t xml:space="preserve"> </w:t>
      </w:r>
      <w:r w:rsidR="05936A42">
        <w:t>Malicious Code Pro</w:t>
      </w:r>
      <w:r w:rsidR="05EC577D">
        <w:t>T</w:t>
      </w:r>
      <w:r w:rsidR="05936A42">
        <w:t>ection</w:t>
      </w:r>
      <w:r w:rsidR="0889483E">
        <w:t xml:space="preserve"> </w:t>
      </w:r>
      <w:r w:rsidR="1CF01FAE">
        <w:t>[</w:t>
      </w:r>
      <w:r w:rsidR="0889483E">
        <w:t>FCI</w:t>
      </w:r>
      <w:r w:rsidR="1CF01FAE">
        <w:t xml:space="preserve"> Data]</w:t>
      </w:r>
      <w:bookmarkEnd w:id="79"/>
    </w:p>
    <w:p w14:paraId="2C93E3E5" w14:textId="028D6F27" w:rsidR="008055E4" w:rsidRDefault="00A51632">
      <w:pPr>
        <w:pStyle w:val="DomainBodyFlushLeft"/>
      </w:pPr>
      <w:r w:rsidRPr="00A51632">
        <w:t>Provide protection from malicious code at appropriate locations within organizational</w:t>
      </w:r>
      <w:r w:rsidR="00F53B80">
        <w:t xml:space="preserve"> </w:t>
      </w:r>
      <w:r w:rsidRPr="00A51632">
        <w:t>information systems</w:t>
      </w:r>
      <w:r w:rsidR="008055E4">
        <w:t>.</w:t>
      </w:r>
    </w:p>
    <w:p w14:paraId="6A108649" w14:textId="7BCA940A" w:rsidR="004F1D75" w:rsidRDefault="006D79B3" w:rsidP="000D6FC0">
      <w:pPr>
        <w:pStyle w:val="DomainNonumUnderline"/>
      </w:pPr>
      <w:r>
        <w:t>Assessment Objective</w:t>
      </w:r>
      <w:r w:rsidR="003972B1">
        <w:t>s</w:t>
      </w:r>
      <w:r w:rsidR="0067221B" w:rsidRPr="0067221B">
        <w:t xml:space="preserve"> </w:t>
      </w:r>
      <w:r w:rsidR="0080078F">
        <w:t>[</w:t>
      </w:r>
      <w:r w:rsidR="0067221B">
        <w:t>NIst SP 800-171A</w:t>
      </w:r>
      <w:r w:rsidR="00387A5B">
        <w:t>]</w:t>
      </w:r>
      <w:r w:rsidR="00A55AAB">
        <w:rPr>
          <w:rStyle w:val="FootnoteReference"/>
        </w:rPr>
        <w:footnoteReference w:id="32"/>
      </w:r>
    </w:p>
    <w:p w14:paraId="67D39A9C" w14:textId="24765110" w:rsidR="006D79B3" w:rsidRDefault="006D79B3" w:rsidP="006D79B3">
      <w:pPr>
        <w:pStyle w:val="AssessObjText"/>
      </w:pPr>
      <w:r>
        <w:t>Determine if:</w:t>
      </w:r>
    </w:p>
    <w:p w14:paraId="3BDF2F5C" w14:textId="77777777" w:rsidR="006D79B3" w:rsidRDefault="006D79B3" w:rsidP="51DE88EC">
      <w:pPr>
        <w:pStyle w:val="AssessObjList"/>
        <w:ind w:left="0" w:firstLine="0"/>
      </w:pPr>
      <w:r>
        <w:t>[a]</w:t>
      </w:r>
      <w:r>
        <w:tab/>
        <w:t>designated locations for malicious code protection are identified; and</w:t>
      </w:r>
    </w:p>
    <w:p w14:paraId="7C28AA58" w14:textId="77777777" w:rsidR="006D79B3" w:rsidRDefault="006D79B3" w:rsidP="51DE88EC">
      <w:pPr>
        <w:pStyle w:val="AssessObjList"/>
        <w:ind w:left="0" w:firstLine="0"/>
      </w:pPr>
      <w:r>
        <w:t>[b]</w:t>
      </w:r>
      <w:r>
        <w:tab/>
        <w:t>protection from malicious code at designated locations is provided.</w:t>
      </w:r>
    </w:p>
    <w:p w14:paraId="3C19B71D" w14:textId="09D5B960" w:rsidR="004F1D75" w:rsidRDefault="00462D04" w:rsidP="008055E4">
      <w:pPr>
        <w:pStyle w:val="DomainNonumUnderline"/>
      </w:pPr>
      <w:r>
        <w:t>Potential Assessment Methods and Objects</w:t>
      </w:r>
      <w:r w:rsidR="00BA2453">
        <w:t xml:space="preserve"> </w:t>
      </w:r>
      <w:r w:rsidR="0080078F">
        <w:t>[</w:t>
      </w:r>
      <w:r w:rsidR="00BA2453">
        <w:t>NIst SP 800-171A</w:t>
      </w:r>
      <w:r w:rsidR="00387A5B">
        <w:t>]</w:t>
      </w:r>
      <w:r w:rsidR="001E5826">
        <w:rPr>
          <w:rStyle w:val="FootnoteReference"/>
        </w:rPr>
        <w:footnoteReference w:id="33"/>
      </w:r>
    </w:p>
    <w:p w14:paraId="38F0738D" w14:textId="7867AB0B" w:rsidR="008055E4" w:rsidRPr="00977A94" w:rsidRDefault="008055E4" w:rsidP="008055E4">
      <w:pPr>
        <w:pStyle w:val="DomaiNonum"/>
      </w:pPr>
      <w:r w:rsidRPr="00977A94">
        <w:t>Examine</w:t>
      </w:r>
    </w:p>
    <w:p w14:paraId="7B8DBC70" w14:textId="77777777" w:rsidR="00AF0B8C" w:rsidRDefault="00AF0B8C">
      <w:pPr>
        <w:pStyle w:val="DomainBodyFlushLeft"/>
      </w:pPr>
      <w:r w:rsidRPr="00AF0B8C">
        <w:t>[SELECT FROM: System and information integrity policy; configuration management policy and procedures; procedures addressing malicious code protection; records of malicious code protection updates; malicious code protection mechanisms; system security plan; system configuration settings and associated documentation; record of actions initiated by malicious code protection mechanisms in response to malicious code detection; scan results from malicious code protection mechanisms; system design documentation; system audit logs and records; other relevant documents or records].</w:t>
      </w:r>
    </w:p>
    <w:p w14:paraId="07831B30" w14:textId="77777777" w:rsidR="008055E4" w:rsidRDefault="008055E4" w:rsidP="008055E4">
      <w:pPr>
        <w:pStyle w:val="DomaiNonum"/>
      </w:pPr>
      <w:r>
        <w:t>Interview</w:t>
      </w:r>
    </w:p>
    <w:p w14:paraId="4BB6B5B6" w14:textId="77777777" w:rsidR="0055255B" w:rsidRDefault="0055255B">
      <w:pPr>
        <w:pStyle w:val="DomainBodyFlushLeft"/>
      </w:pPr>
      <w:r w:rsidRPr="0055255B">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14:paraId="3B65E694" w14:textId="77777777" w:rsidR="008055E4" w:rsidRDefault="008055E4" w:rsidP="008055E4">
      <w:pPr>
        <w:pStyle w:val="DomaiNonum"/>
      </w:pPr>
      <w:r>
        <w:t>Test</w:t>
      </w:r>
    </w:p>
    <w:p w14:paraId="4F4B7EFA" w14:textId="77777777" w:rsidR="00A038F3" w:rsidRDefault="00A038F3">
      <w:pPr>
        <w:pStyle w:val="DomainBodyFlushLeft"/>
      </w:pPr>
      <w:r w:rsidRPr="00A038F3">
        <w:t>[SELECT FROM: Organizational processes for employing, updating, and configuring malicious code protection mechanisms; organizational process for addressing false positives and resulting potential impact; mechanisms supporting or implementing employing, updating, and configuring malicious code protection mechanisms; mechanisms supporting or implementing malicious code scanning and subsequent actions].</w:t>
      </w:r>
    </w:p>
    <w:p w14:paraId="3CC3F92B" w14:textId="272182F1" w:rsidR="004F1D75" w:rsidRDefault="00BA2453" w:rsidP="00BA2453">
      <w:pPr>
        <w:pStyle w:val="DomainNonumUnderline"/>
      </w:pPr>
      <w:r>
        <w:t xml:space="preserve">DISCUSSION </w:t>
      </w:r>
      <w:r w:rsidR="0080078F">
        <w:t>[</w:t>
      </w:r>
      <w:r>
        <w:t>NIST</w:t>
      </w:r>
      <w:r w:rsidRPr="00C44843">
        <w:t xml:space="preserve"> SP 800-171</w:t>
      </w:r>
      <w:r>
        <w:t xml:space="preserve"> </w:t>
      </w:r>
      <w:r w:rsidR="00C25D16">
        <w:t>Rev. 2</w:t>
      </w:r>
      <w:r w:rsidR="00387A5B">
        <w:t>]</w:t>
      </w:r>
      <w:r w:rsidR="00514B4D">
        <w:rPr>
          <w:rStyle w:val="FootnoteReference"/>
        </w:rPr>
        <w:footnoteReference w:id="34"/>
      </w:r>
    </w:p>
    <w:p w14:paraId="5ED2DF1D" w14:textId="1402715F" w:rsidR="00BA2453" w:rsidRDefault="00BA2453" w:rsidP="00BA2453">
      <w:pPr>
        <w:pStyle w:val="DomainBodyFlushLeft"/>
      </w:pPr>
      <w:r>
        <w:t xml:space="preserve">Designated </w:t>
      </w:r>
      <w:r w:rsidR="009711B9">
        <w:t>[</w:t>
      </w:r>
      <w:r w:rsidR="009711B9" w:rsidRPr="005D4AE2">
        <w:rPr>
          <w:i/>
          <w:iCs/>
        </w:rPr>
        <w:t>appropriate</w:t>
      </w:r>
      <w:r w:rsidR="009711B9">
        <w:t xml:space="preserve">] </w:t>
      </w:r>
      <w:r>
        <w:t>locations include system entry and exit points which may include firewalls, remote access servers, workstations, electronic mail servers, web servers, proxy servers, notebook computers, and mobile devices.</w:t>
      </w:r>
      <w:r w:rsidR="005C1A92">
        <w:t xml:space="preserve"> </w:t>
      </w:r>
      <w:r>
        <w:t>Malicious code includes viruses, worms, Trojan horses, and spyware.</w:t>
      </w:r>
      <w:r w:rsidR="005C1A92">
        <w:t xml:space="preserve"> </w:t>
      </w:r>
      <w:r w:rsidDel="007C4916">
        <w:t xml:space="preserve">Malicious code can be </w:t>
      </w:r>
      <w:r w:rsidDel="00691F0D">
        <w:t xml:space="preserve">encoded in various formats (e.g., UUENCODE, Unicode), </w:t>
      </w:r>
      <w:r w:rsidDel="007C4916">
        <w:t>contained within compressed or hidden files</w:t>
      </w:r>
      <w:r w:rsidDel="00DD68B6">
        <w:t>,</w:t>
      </w:r>
      <w:r w:rsidDel="007C4916">
        <w:t xml:space="preserve"> or hidden in files using techniques</w:t>
      </w:r>
      <w:r w:rsidDel="00AA1005">
        <w:t xml:space="preserve"> such as steganography</w:t>
      </w:r>
      <w:r w:rsidDel="007C4916">
        <w:t>.</w:t>
      </w:r>
      <w:r w:rsidR="005C1A92" w:rsidDel="007C4916">
        <w:t xml:space="preserve"> </w:t>
      </w:r>
      <w:r>
        <w:t>Malicious code can be inserted into systems in a variety of ways including web accesses, electronic mail, electronic mail attachments, and portable storage devices.</w:t>
      </w:r>
      <w:r w:rsidR="005C1A92">
        <w:t xml:space="preserve"> </w:t>
      </w:r>
      <w:r>
        <w:t>Malicious code insertions</w:t>
      </w:r>
      <w:r w:rsidR="0021023B">
        <w:t xml:space="preserve"> </w:t>
      </w:r>
      <w:r>
        <w:t>occur through the exploitation of system vulnerabilities.</w:t>
      </w:r>
    </w:p>
    <w:p w14:paraId="5AC63F0A" w14:textId="67741043" w:rsidR="00BA2453" w:rsidRDefault="00BA2453" w:rsidP="00BA2453">
      <w:pPr>
        <w:pStyle w:val="DomainBodyFlushLeft"/>
      </w:pPr>
      <w:r>
        <w:t>Malicious code protection mechanisms include anti-virus signature definitions and reputation-based technologies.</w:t>
      </w:r>
      <w:r w:rsidR="005C1A92">
        <w:t xml:space="preserve"> </w:t>
      </w:r>
      <w:r>
        <w:t>A variety of technologies and methods exist to limit or eliminate the effects of malicious code.</w:t>
      </w:r>
      <w:r w:rsidR="005C1A92">
        <w:t xml:space="preserve"> </w:t>
      </w:r>
      <w:r>
        <w:t>Pervasive configuration management and comprehensive software integrity controls may be effective in preventing execution of unauthorized code.</w:t>
      </w:r>
      <w:r w:rsidR="005C1A92">
        <w:t xml:space="preserve"> </w:t>
      </w:r>
      <w:r>
        <w:t>In addition to commercial off-the-shelf software, malicious code may also be present in custom-built software.</w:t>
      </w:r>
      <w:r w:rsidR="005C1A92">
        <w:t xml:space="preserve"> </w:t>
      </w:r>
      <w:r>
        <w:t>This could include logic bombs, back doors, and other types of cyber-attacks that could affect organizational missions/business functions.</w:t>
      </w:r>
      <w:r w:rsidR="005C1A92">
        <w:t xml:space="preserve"> </w:t>
      </w:r>
      <w:r>
        <w:t>Traditional malicious code protection mechanisms cannot always detect such code.</w:t>
      </w:r>
      <w:r w:rsidR="005C1A92">
        <w:t xml:space="preserve"> </w:t>
      </w:r>
      <w:r>
        <w:t>In these situations, organizations rely instead on other safeguards including secure coding practices, configuration management and control, trusted procurement processes, and monitoring practices to help ensure that software does not perform functions other than the functions intended.</w:t>
      </w:r>
      <w:r w:rsidR="005C1A92">
        <w:t xml:space="preserve"> </w:t>
      </w:r>
      <w:r>
        <w:t>NIST SP 800-83 provides guidance on malware incident prevention.</w:t>
      </w:r>
    </w:p>
    <w:p w14:paraId="6AC6788F" w14:textId="77777777" w:rsidR="0067221B" w:rsidRDefault="0067221B" w:rsidP="0067221B">
      <w:pPr>
        <w:pStyle w:val="DomainNonumUnderline"/>
      </w:pPr>
      <w:r>
        <w:t>Further DISCussion</w:t>
      </w:r>
    </w:p>
    <w:p w14:paraId="79D94ACA" w14:textId="65110F37" w:rsidR="00CD4C3A" w:rsidRDefault="001A69C9" w:rsidP="00CD4C3A">
      <w:pPr>
        <w:pStyle w:val="DomainBodyFlushLeft"/>
      </w:pPr>
      <w:r>
        <w:t>Malicious code purpose</w:t>
      </w:r>
      <w:r w:rsidRPr="00C44843">
        <w:t xml:space="preserve">ly </w:t>
      </w:r>
      <w:r>
        <w:t xml:space="preserve">performs unauthorized activity that undermines the security of an information system. </w:t>
      </w:r>
      <w:r w:rsidRPr="00C44843">
        <w:t xml:space="preserve">A designated location may be </w:t>
      </w:r>
      <w:r>
        <w:t>a</w:t>
      </w:r>
      <w:r w:rsidRPr="00C44843">
        <w:t xml:space="preserve"> network device</w:t>
      </w:r>
      <w:r>
        <w:t xml:space="preserve"> such as a firewall</w:t>
      </w:r>
      <w:r w:rsidR="0004096D">
        <w:t xml:space="preserve"> or an end use</w:t>
      </w:r>
      <w:r w:rsidR="00184DFC">
        <w:t>r’s computer</w:t>
      </w:r>
      <w:r w:rsidR="0004096D">
        <w:t>.</w:t>
      </w:r>
    </w:p>
    <w:p w14:paraId="20171F45" w14:textId="2B3140A2" w:rsidR="00CD4C3A" w:rsidRDefault="00CD4C3A" w:rsidP="00CD4C3A">
      <w:pPr>
        <w:pStyle w:val="DomainBodyFlushLeft"/>
      </w:pPr>
      <w:r w:rsidRPr="00C44843">
        <w:t>Malicious code</w:t>
      </w:r>
      <w:r>
        <w:t>,</w:t>
      </w:r>
      <w:r w:rsidRPr="00C44843">
        <w:t xml:space="preserve"> which can be </w:t>
      </w:r>
      <w:r>
        <w:t>delivered</w:t>
      </w:r>
      <w:r w:rsidRPr="00C44843">
        <w:t xml:space="preserve"> </w:t>
      </w:r>
      <w:r>
        <w:t>by a range of means (e.g., email, removable media, or websites), includes the following</w:t>
      </w:r>
      <w:r w:rsidRPr="00C44843">
        <w:t>:</w:t>
      </w:r>
    </w:p>
    <w:p w14:paraId="47FE9ECD" w14:textId="6F3B2956" w:rsidR="006D79B3" w:rsidRDefault="002B1D70" w:rsidP="006C026A">
      <w:pPr>
        <w:pStyle w:val="DomainBodyFlushLeft"/>
        <w:numPr>
          <w:ilvl w:val="0"/>
          <w:numId w:val="58"/>
        </w:numPr>
      </w:pPr>
      <w:r>
        <w:t>Virus</w:t>
      </w:r>
      <w:r w:rsidR="00F53B80">
        <w:t xml:space="preserve"> </w:t>
      </w:r>
      <w:r w:rsidR="0049258E">
        <w:t>–</w:t>
      </w:r>
      <w:r w:rsidR="00F53B80">
        <w:t xml:space="preserve"> </w:t>
      </w:r>
      <w:r w:rsidR="00CD4C3A">
        <w:t>program</w:t>
      </w:r>
      <w:r w:rsidR="006D79B3" w:rsidRPr="00C44843">
        <w:t xml:space="preserve"> designed to </w:t>
      </w:r>
      <w:r w:rsidR="00B867FD">
        <w:t xml:space="preserve">cause </w:t>
      </w:r>
      <w:r w:rsidR="006D79B3" w:rsidRPr="00C44843">
        <w:t>damage, steal information, change data, send email, show messages, or any combination of these things</w:t>
      </w:r>
      <w:r w:rsidR="006D79B3">
        <w:t>;</w:t>
      </w:r>
    </w:p>
    <w:p w14:paraId="0E1EE8BB" w14:textId="6348A63C" w:rsidR="006D79B3" w:rsidRPr="00C44843" w:rsidRDefault="002B1D70" w:rsidP="006C026A">
      <w:pPr>
        <w:pStyle w:val="DomainBodyFlushLeft"/>
        <w:numPr>
          <w:ilvl w:val="0"/>
          <w:numId w:val="58"/>
        </w:numPr>
      </w:pPr>
      <w:r>
        <w:t>S</w:t>
      </w:r>
      <w:r w:rsidRPr="00C44843">
        <w:t>pyware</w:t>
      </w:r>
      <w:r w:rsidR="00F53B80">
        <w:t xml:space="preserve"> </w:t>
      </w:r>
      <w:r w:rsidR="0049258E">
        <w:t>–</w:t>
      </w:r>
      <w:r w:rsidR="00F53B80">
        <w:t xml:space="preserve"> </w:t>
      </w:r>
      <w:r w:rsidR="006D79B3" w:rsidRPr="00C44843">
        <w:t xml:space="preserve">program designed to </w:t>
      </w:r>
      <w:r w:rsidR="001175C9">
        <w:t xml:space="preserve">secretly </w:t>
      </w:r>
      <w:r w:rsidR="006D79B3" w:rsidRPr="00C44843">
        <w:t>gather information about a person’s</w:t>
      </w:r>
      <w:r w:rsidR="006C410C">
        <w:t xml:space="preserve"> activity</w:t>
      </w:r>
      <w:r w:rsidR="006D79B3">
        <w:t xml:space="preserve">; </w:t>
      </w:r>
    </w:p>
    <w:p w14:paraId="52D301A2" w14:textId="21180A12" w:rsidR="006D79B3" w:rsidRDefault="002B1D70" w:rsidP="006C026A">
      <w:pPr>
        <w:pStyle w:val="DomainBodyFlushLeft"/>
        <w:numPr>
          <w:ilvl w:val="0"/>
          <w:numId w:val="58"/>
        </w:numPr>
      </w:pPr>
      <w:r>
        <w:t>T</w:t>
      </w:r>
      <w:r w:rsidRPr="00C44843">
        <w:t xml:space="preserve">rojan </w:t>
      </w:r>
      <w:r>
        <w:t>H</w:t>
      </w:r>
      <w:r w:rsidRPr="00C44843">
        <w:t>orse</w:t>
      </w:r>
      <w:r w:rsidR="00F53B80">
        <w:t xml:space="preserve"> </w:t>
      </w:r>
      <w:r w:rsidR="0049258E">
        <w:t>–</w:t>
      </w:r>
      <w:r w:rsidR="00F53B80">
        <w:t xml:space="preserve"> </w:t>
      </w:r>
      <w:r w:rsidR="006D79B3" w:rsidRPr="00C44843">
        <w:t>type of malware made to look like legitimate software and used by cyber criminals to get access to a company’s systems</w:t>
      </w:r>
      <w:r w:rsidR="00BA2453">
        <w:t>; and</w:t>
      </w:r>
    </w:p>
    <w:p w14:paraId="03F28A6F" w14:textId="6AF148C7" w:rsidR="006D79B3" w:rsidRPr="00C44843" w:rsidRDefault="002B1D70" w:rsidP="006C026A">
      <w:pPr>
        <w:pStyle w:val="DomainBodyFlushLeft"/>
        <w:numPr>
          <w:ilvl w:val="0"/>
          <w:numId w:val="58"/>
        </w:numPr>
      </w:pPr>
      <w:r>
        <w:t>Ransomware</w:t>
      </w:r>
      <w:r w:rsidR="00F53B80">
        <w:t xml:space="preserve"> </w:t>
      </w:r>
      <w:r w:rsidR="0049258E">
        <w:t>–</w:t>
      </w:r>
      <w:r w:rsidR="00F53B80">
        <w:t xml:space="preserve"> </w:t>
      </w:r>
      <w:r w:rsidR="006D79B3">
        <w:t>type of malw</w:t>
      </w:r>
      <w:r w:rsidR="00BA2453">
        <w:t>a</w:t>
      </w:r>
      <w:r w:rsidR="006D79B3">
        <w:t xml:space="preserve">re that threatens to publish the </w:t>
      </w:r>
      <w:r w:rsidR="00834AB0">
        <w:t xml:space="preserve">victim’s </w:t>
      </w:r>
      <w:r w:rsidR="006D79B3">
        <w:t>data or perpetually block access to it unless a ransom is paid.</w:t>
      </w:r>
    </w:p>
    <w:p w14:paraId="0AB56AFE" w14:textId="170C4005" w:rsidR="006D79B3" w:rsidRDefault="6BCDF633" w:rsidP="006D79B3">
      <w:pPr>
        <w:pStyle w:val="DomainBodyFlushLeft"/>
      </w:pPr>
      <w:r>
        <w:t>Consider u</w:t>
      </w:r>
      <w:r w:rsidR="39484D8B">
        <w:t xml:space="preserve">se </w:t>
      </w:r>
      <w:r w:rsidR="678DF256">
        <w:t xml:space="preserve">of </w:t>
      </w:r>
      <w:r w:rsidR="39484D8B">
        <w:t>anti-malware tools to stop or lessen the impact of malicious code</w:t>
      </w:r>
      <w:r w:rsidR="0CBFFC93">
        <w:t>.</w:t>
      </w:r>
    </w:p>
    <w:p w14:paraId="6CD63B42" w14:textId="77777777" w:rsidR="006D79B3" w:rsidRPr="009E338F" w:rsidRDefault="006D79B3" w:rsidP="009E338F">
      <w:pPr>
        <w:pStyle w:val="DomaiNonum"/>
      </w:pPr>
      <w:r w:rsidRPr="009E338F">
        <w:t>Example</w:t>
      </w:r>
    </w:p>
    <w:p w14:paraId="71AC3A86" w14:textId="153DE60F" w:rsidR="006D79B3" w:rsidRDefault="00772C43" w:rsidP="006D79B3">
      <w:pPr>
        <w:pStyle w:val="DomainBodyFlushLeft"/>
      </w:pPr>
      <w:r>
        <w:t>Your company’s IT team is</w:t>
      </w:r>
      <w:r w:rsidR="006D79B3" w:rsidRPr="00284917">
        <w:t xml:space="preserve"> buying new computer</w:t>
      </w:r>
      <w:r>
        <w:t>s</w:t>
      </w:r>
      <w:r w:rsidR="006D79B3" w:rsidRPr="00284917">
        <w:t xml:space="preserve"> and want</w:t>
      </w:r>
      <w:r>
        <w:t>s</w:t>
      </w:r>
      <w:r w:rsidR="006D79B3" w:rsidRPr="00284917">
        <w:t xml:space="preserve"> to protect your company’s information from viruses</w:t>
      </w:r>
      <w:r w:rsidR="00CD4C3A">
        <w:t xml:space="preserve"> and</w:t>
      </w:r>
      <w:r w:rsidR="006D79B3" w:rsidRPr="00284917">
        <w:t xml:space="preserve"> spyware.</w:t>
      </w:r>
      <w:r w:rsidR="005C1A92">
        <w:t xml:space="preserve"> </w:t>
      </w:r>
      <w:r w:rsidR="003923CF">
        <w:t>The computers will be used to process, store, and transmit FCI</w:t>
      </w:r>
      <w:r w:rsidR="003C7525">
        <w:t xml:space="preserve">. </w:t>
      </w:r>
      <w:r>
        <w:t>The</w:t>
      </w:r>
      <w:r w:rsidR="0092486E">
        <w:t>y</w:t>
      </w:r>
      <w:r>
        <w:t xml:space="preserve"> research anti-malware products</w:t>
      </w:r>
      <w:r w:rsidR="003D5340">
        <w:t>, select an appropriate solution, and</w:t>
      </w:r>
      <w:r w:rsidR="00E252FB" w:rsidRPr="00031D6B">
        <w:rPr>
          <w:szCs w:val="24"/>
        </w:rPr>
        <w:t xml:space="preserve"> deploy antivirus software </w:t>
      </w:r>
      <w:bookmarkStart w:id="80" w:name="OLE_LINK3"/>
      <w:r w:rsidR="00E252FB" w:rsidRPr="00031D6B">
        <w:rPr>
          <w:szCs w:val="24"/>
        </w:rPr>
        <w:t xml:space="preserve">on </w:t>
      </w:r>
      <w:bookmarkStart w:id="81" w:name="OLE_LINK4"/>
      <w:r w:rsidR="00E252FB" w:rsidRPr="00031D6B">
        <w:rPr>
          <w:szCs w:val="24"/>
        </w:rPr>
        <w:t>all hosts for which satisfactory antivirus software is available</w:t>
      </w:r>
      <w:bookmarkEnd w:id="81"/>
      <w:r w:rsidR="000506F3" w:rsidRPr="000506F3">
        <w:t xml:space="preserve"> </w:t>
      </w:r>
      <w:r w:rsidR="000506F3">
        <w:t>[a,b]</w:t>
      </w:r>
      <w:r w:rsidR="00E252FB" w:rsidRPr="00031D6B">
        <w:rPr>
          <w:szCs w:val="24"/>
        </w:rPr>
        <w:t>.</w:t>
      </w:r>
      <w:bookmarkEnd w:id="80"/>
    </w:p>
    <w:p w14:paraId="774E2814" w14:textId="3BB41BB9" w:rsidR="006D79B3" w:rsidRPr="009E338F" w:rsidRDefault="006D79B3" w:rsidP="009E338F">
      <w:pPr>
        <w:pStyle w:val="DomaiNonum"/>
      </w:pPr>
      <w:r w:rsidRPr="009E338F">
        <w:t xml:space="preserve">Potential Assessment </w:t>
      </w:r>
      <w:r w:rsidR="00792A1D" w:rsidRPr="009E338F">
        <w:t>Considerations</w:t>
      </w:r>
    </w:p>
    <w:p w14:paraId="4E7ED27A" w14:textId="0F1B3FC7" w:rsidR="0036791F" w:rsidRPr="00DA4356" w:rsidRDefault="0036791F" w:rsidP="0036791F">
      <w:pPr>
        <w:pStyle w:val="DomainBodyFlushLeft"/>
        <w:numPr>
          <w:ilvl w:val="0"/>
          <w:numId w:val="59"/>
        </w:numPr>
      </w:pPr>
      <w:r>
        <w:t>Are</w:t>
      </w:r>
      <w:r w:rsidRPr="00DA4356">
        <w:t xml:space="preserve"> system components (e.g., workstations, servers, email gateways, mobile devices) </w:t>
      </w:r>
      <w:r w:rsidR="00914FD0">
        <w:t>for which</w:t>
      </w:r>
      <w:r w:rsidR="00914FD0" w:rsidRPr="00DA4356">
        <w:t xml:space="preserve"> </w:t>
      </w:r>
      <w:r w:rsidRPr="00DA4356">
        <w:t>malicious code protection must be provided</w:t>
      </w:r>
      <w:r>
        <w:t xml:space="preserve"> identified and documented</w:t>
      </w:r>
      <w:r w:rsidRPr="00DA4356">
        <w:t xml:space="preserve"> [a]?</w:t>
      </w:r>
    </w:p>
    <w:p w14:paraId="1D25D0D8" w14:textId="2C8F1D9C" w:rsidR="00DE1C2C" w:rsidRPr="00251E53" w:rsidRDefault="006D79B3" w:rsidP="00DE1C2C">
      <w:pPr>
        <w:pStyle w:val="DomainNonumUnderline"/>
      </w:pPr>
      <w:r>
        <w:t xml:space="preserve">Key </w:t>
      </w:r>
      <w:r w:rsidR="00DE1C2C" w:rsidRPr="00251E53">
        <w:t>References</w:t>
      </w:r>
    </w:p>
    <w:p w14:paraId="4EC9AE4F" w14:textId="77777777" w:rsidR="00DE1C2C" w:rsidRPr="00251E53" w:rsidRDefault="00DE1C2C" w:rsidP="006C026A">
      <w:pPr>
        <w:pStyle w:val="DomainBodyFlushLeft"/>
        <w:numPr>
          <w:ilvl w:val="0"/>
          <w:numId w:val="59"/>
        </w:numPr>
      </w:pPr>
      <w:r w:rsidRPr="00251E53">
        <w:t>FAR Clause 52.204-21 b.1.xiii</w:t>
      </w:r>
    </w:p>
    <w:p w14:paraId="34FC1B61" w14:textId="316622B4" w:rsidR="00873A0A" w:rsidRPr="003F7CAD" w:rsidRDefault="00DE1C2C" w:rsidP="006C026A">
      <w:pPr>
        <w:pStyle w:val="DomainBodyFlushLeft"/>
        <w:numPr>
          <w:ilvl w:val="0"/>
          <w:numId w:val="59"/>
        </w:numPr>
      </w:pPr>
      <w:r w:rsidRPr="00251E53">
        <w:t xml:space="preserve">NIST SP 800-171 </w:t>
      </w:r>
      <w:r w:rsidR="00C25D16">
        <w:t xml:space="preserve">Rev. </w:t>
      </w:r>
      <w:r w:rsidR="003D7FC3">
        <w:t>2</w:t>
      </w:r>
      <w:r w:rsidRPr="00251E53">
        <w:t xml:space="preserve"> 3.14.2</w:t>
      </w:r>
    </w:p>
    <w:p w14:paraId="1E42A265" w14:textId="0D063F1F" w:rsidR="008055E4" w:rsidRDefault="008055E4">
      <w:pPr>
        <w:pStyle w:val="DomainBodyFlushLeft"/>
      </w:pPr>
    </w:p>
    <w:p w14:paraId="69F01B7F" w14:textId="385E3420" w:rsidR="009A2BD9" w:rsidRDefault="008055E4" w:rsidP="008443A8">
      <w:pPr>
        <w:pStyle w:val="PracticeShortName"/>
        <w:pageBreakBefore/>
      </w:pPr>
      <w:bookmarkStart w:id="82" w:name="_Toc175651574"/>
      <w:r w:rsidRPr="008055E4">
        <w:t>SI.</w:t>
      </w:r>
      <w:r w:rsidR="00442881">
        <w:t>L</w:t>
      </w:r>
      <w:r w:rsidRPr="008055E4">
        <w:t>1</w:t>
      </w:r>
      <w:r w:rsidR="00442881">
        <w:t>-</w:t>
      </w:r>
      <w:r w:rsidR="00A51632">
        <w:t>b.1.xiv</w:t>
      </w:r>
      <w:r w:rsidR="00AC6582">
        <w:t xml:space="preserve"> </w:t>
      </w:r>
      <w:r w:rsidR="0049258E">
        <w:t>–</w:t>
      </w:r>
      <w:r w:rsidR="00AC6582">
        <w:t xml:space="preserve"> </w:t>
      </w:r>
      <w:r w:rsidR="00C03B6A">
        <w:t>Update Malicious Code Pro</w:t>
      </w:r>
      <w:r w:rsidR="00530471">
        <w:t>t</w:t>
      </w:r>
      <w:r w:rsidR="00C03B6A">
        <w:t>ection</w:t>
      </w:r>
      <w:r w:rsidR="00A51632">
        <w:t xml:space="preserve"> </w:t>
      </w:r>
      <w:r w:rsidR="00234ED2">
        <w:t>[</w:t>
      </w:r>
      <w:r w:rsidR="00A51632">
        <w:t>FCI</w:t>
      </w:r>
      <w:r w:rsidR="00234ED2">
        <w:t xml:space="preserve"> Data]</w:t>
      </w:r>
      <w:bookmarkEnd w:id="82"/>
    </w:p>
    <w:p w14:paraId="3B5BB9AB" w14:textId="135403CA" w:rsidR="008055E4" w:rsidRDefault="00A51632">
      <w:pPr>
        <w:pStyle w:val="DomainBodyFlushLeft"/>
      </w:pPr>
      <w:r w:rsidRPr="00A51632">
        <w:t>Update malicious code protection mechanisms when new releases are available</w:t>
      </w:r>
      <w:r w:rsidR="008055E4">
        <w:t>.</w:t>
      </w:r>
    </w:p>
    <w:p w14:paraId="1B34BC82" w14:textId="2F5457AE" w:rsidR="004F1D75" w:rsidRDefault="006D79B3" w:rsidP="006D79B3">
      <w:pPr>
        <w:pStyle w:val="DomainNonumUnderline"/>
      </w:pPr>
      <w:r>
        <w:t>Assessment Objective</w:t>
      </w:r>
      <w:r w:rsidR="00127780">
        <w:t>s</w:t>
      </w:r>
      <w:r w:rsidR="0067221B" w:rsidRPr="0067221B">
        <w:t xml:space="preserve"> </w:t>
      </w:r>
      <w:r w:rsidR="0080078F">
        <w:t>[</w:t>
      </w:r>
      <w:r w:rsidR="0067221B">
        <w:t>NIst SP 800-171A</w:t>
      </w:r>
      <w:r w:rsidR="00387A5B">
        <w:t>]</w:t>
      </w:r>
      <w:r w:rsidR="00665578">
        <w:rPr>
          <w:rStyle w:val="FootnoteReference"/>
        </w:rPr>
        <w:footnoteReference w:id="35"/>
      </w:r>
    </w:p>
    <w:p w14:paraId="5A3E5724" w14:textId="5BF9DA33" w:rsidR="006D79B3" w:rsidRDefault="006D79B3" w:rsidP="006D79B3">
      <w:pPr>
        <w:pStyle w:val="AssessObjText"/>
      </w:pPr>
      <w:r>
        <w:t>Determine if:</w:t>
      </w:r>
    </w:p>
    <w:p w14:paraId="2BCA9AA6" w14:textId="0FF702C8" w:rsidR="006D79B3" w:rsidRDefault="006D79B3" w:rsidP="006D79B3">
      <w:pPr>
        <w:pStyle w:val="AssessObjText"/>
      </w:pPr>
      <w:r>
        <w:t>[a] malicious code protection mechanisms are updated when new releases are available.</w:t>
      </w:r>
    </w:p>
    <w:p w14:paraId="45D66738" w14:textId="2178CDE1" w:rsidR="004F1D75" w:rsidRDefault="00462D04" w:rsidP="008055E4">
      <w:pPr>
        <w:pStyle w:val="DomainNonumUnderline"/>
      </w:pPr>
      <w:r>
        <w:t>Potential Assessment Methods and Objects</w:t>
      </w:r>
      <w:r w:rsidR="00B5026E">
        <w:t xml:space="preserve"> </w:t>
      </w:r>
      <w:r w:rsidR="0080078F">
        <w:t>[</w:t>
      </w:r>
      <w:r w:rsidR="00B5026E">
        <w:t>NIst SP 800-171A</w:t>
      </w:r>
      <w:r w:rsidR="00387A5B">
        <w:t>]</w:t>
      </w:r>
      <w:r w:rsidR="00665578">
        <w:rPr>
          <w:rStyle w:val="FootnoteReference"/>
        </w:rPr>
        <w:footnoteReference w:id="36"/>
      </w:r>
    </w:p>
    <w:p w14:paraId="0785F79B" w14:textId="63C2DE48" w:rsidR="008055E4" w:rsidRPr="00977A94" w:rsidRDefault="008055E4" w:rsidP="008055E4">
      <w:pPr>
        <w:pStyle w:val="DomaiNonum"/>
      </w:pPr>
      <w:r w:rsidRPr="00977A94">
        <w:t>Examine</w:t>
      </w:r>
    </w:p>
    <w:p w14:paraId="3978B599" w14:textId="77777777" w:rsidR="001F5C2C" w:rsidRDefault="001F5C2C">
      <w:pPr>
        <w:pStyle w:val="DomainBodyFlushLeft"/>
      </w:pPr>
      <w:r w:rsidRPr="001F5C2C">
        <w:t>[SELECT FROM: 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r w:rsidR="00D54C19">
        <w:t>.</w:t>
      </w:r>
    </w:p>
    <w:p w14:paraId="66DB8293" w14:textId="77777777" w:rsidR="008055E4" w:rsidRDefault="008055E4" w:rsidP="008055E4">
      <w:pPr>
        <w:pStyle w:val="DomaiNonum"/>
      </w:pPr>
      <w:r>
        <w:t>Interview</w:t>
      </w:r>
    </w:p>
    <w:p w14:paraId="0E2D32FF" w14:textId="77777777" w:rsidR="00D50CF6" w:rsidRDefault="00D50CF6">
      <w:pPr>
        <w:pStyle w:val="DomainBodyFlushLeft"/>
      </w:pPr>
      <w:r w:rsidRPr="00D50CF6">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14:paraId="770A2232" w14:textId="77777777" w:rsidR="008055E4" w:rsidRDefault="008055E4" w:rsidP="008055E4">
      <w:pPr>
        <w:pStyle w:val="DomaiNonum"/>
      </w:pPr>
      <w:r>
        <w:t>Test</w:t>
      </w:r>
    </w:p>
    <w:p w14:paraId="5ACED5E4" w14:textId="77777777" w:rsidR="00D50CF6" w:rsidRDefault="00D50CF6">
      <w:pPr>
        <w:pStyle w:val="DomainBodyFlushLeft"/>
      </w:pPr>
      <w:r w:rsidRPr="00D50CF6">
        <w:t>[SELECT FROM: 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p w14:paraId="1C746ACB" w14:textId="364E2BF5" w:rsidR="004F1D75" w:rsidRDefault="00B5026E" w:rsidP="00B5026E">
      <w:pPr>
        <w:pStyle w:val="DomainNonumUnderline"/>
      </w:pPr>
      <w:r>
        <w:t xml:space="preserve">DISCUSSION </w:t>
      </w:r>
      <w:r w:rsidR="0080078F">
        <w:t>[</w:t>
      </w:r>
      <w:r>
        <w:t>NIST</w:t>
      </w:r>
      <w:r w:rsidRPr="004A19CE">
        <w:t xml:space="preserve"> SP 800-171</w:t>
      </w:r>
      <w:r>
        <w:t xml:space="preserve"> </w:t>
      </w:r>
      <w:r w:rsidR="00C25D16">
        <w:t>Rev. 2</w:t>
      </w:r>
      <w:r w:rsidR="00387A5B">
        <w:t>]</w:t>
      </w:r>
      <w:r w:rsidR="00E306CD">
        <w:rPr>
          <w:rStyle w:val="FootnoteReference"/>
        </w:rPr>
        <w:footnoteReference w:id="37"/>
      </w:r>
    </w:p>
    <w:p w14:paraId="497BDA73" w14:textId="149B14AA" w:rsidR="00B5026E" w:rsidRDefault="003D7FC3" w:rsidP="00B5026E">
      <w:pPr>
        <w:pStyle w:val="DomainBodyFlushLeft"/>
      </w:pPr>
      <w:r w:rsidRPr="004A19CE">
        <w:t>Malicious code protection mechanisms include anti-virus signature definitions and reputation-based technologies</w:t>
      </w:r>
      <w:r>
        <w:t xml:space="preserve">. </w:t>
      </w:r>
      <w:r w:rsidRPr="004A19CE">
        <w:t>A variety of technologies and methods exist to limit or eliminate the effects of malicious code</w:t>
      </w:r>
      <w:r>
        <w:t xml:space="preserve">. </w:t>
      </w:r>
      <w:r w:rsidRPr="004A19CE">
        <w:t>Pervasive configuration management and comprehensive software integrity controls may be effective in preventing execution of unauthorized code</w:t>
      </w:r>
      <w:r>
        <w:t xml:space="preserve">. </w:t>
      </w:r>
      <w:r w:rsidRPr="004A19CE">
        <w:t>In addition to commercial off-the-shelf software, malicious code may also be present in custom-built software</w:t>
      </w:r>
      <w:r>
        <w:t xml:space="preserve">. </w:t>
      </w:r>
      <w:r w:rsidRPr="004A19CE">
        <w:t>This could include logic bombs, back doors, and other types of cyber-attacks that could affect organizational missions/business functions</w:t>
      </w:r>
      <w:r>
        <w:t xml:space="preserve">. </w:t>
      </w:r>
      <w:r w:rsidRPr="004A19CE">
        <w:t>Traditional malicious code protection mechanisms cannot always detect such code</w:t>
      </w:r>
      <w:r>
        <w:t xml:space="preserve">. </w:t>
      </w:r>
      <w:r w:rsidRPr="004A19CE">
        <w:t>In these situations, organizations rely instead on other safeguards including secure coding practices, configuration management and control, trusted procurement processes, and monitoring practices to help ensure that software d</w:t>
      </w:r>
      <w:r>
        <w:t>oes not perform functions other than the functions intended</w:t>
      </w:r>
      <w:r w:rsidR="00B5026E">
        <w:t>.</w:t>
      </w:r>
    </w:p>
    <w:p w14:paraId="43ACA559" w14:textId="77777777" w:rsidR="0067221B" w:rsidRDefault="0067221B" w:rsidP="0067221B">
      <w:pPr>
        <w:pStyle w:val="DomainNonumUnderline"/>
      </w:pPr>
      <w:r>
        <w:t>Further DISCussion</w:t>
      </w:r>
    </w:p>
    <w:p w14:paraId="6667E153" w14:textId="3BD8BBCE" w:rsidR="006D79B3" w:rsidRDefault="001A69C9" w:rsidP="006D79B3">
      <w:pPr>
        <w:pStyle w:val="DomainBodyFlushLeft"/>
      </w:pPr>
      <w:r>
        <w:t>Malware changes on an hourly or daily basis, and it is important to update detection and protection mechanisms frequently to maintain the eff</w:t>
      </w:r>
      <w:r w:rsidR="00184DFC">
        <w:t>ectiveness of the protection</w:t>
      </w:r>
      <w:r>
        <w:t>.</w:t>
      </w:r>
    </w:p>
    <w:p w14:paraId="3A3C16BA" w14:textId="77777777" w:rsidR="006D79B3" w:rsidRPr="00284917" w:rsidRDefault="006D79B3" w:rsidP="006D79B3">
      <w:pPr>
        <w:pStyle w:val="DomaiNonum"/>
      </w:pPr>
      <w:r w:rsidRPr="00284917">
        <w:t>Example</w:t>
      </w:r>
    </w:p>
    <w:p w14:paraId="2E40B4CA" w14:textId="3FD52E44" w:rsidR="006D79B3" w:rsidRDefault="00CD4C3A" w:rsidP="006D79B3">
      <w:pPr>
        <w:pStyle w:val="DomainBodyFlushLeft"/>
      </w:pPr>
      <w:r w:rsidRPr="00284917">
        <w:t xml:space="preserve">You </w:t>
      </w:r>
      <w:r>
        <w:t xml:space="preserve">have installed anti-malware software to protect a computer </w:t>
      </w:r>
      <w:r w:rsidR="00CF7C51">
        <w:t xml:space="preserve">that stores FCI </w:t>
      </w:r>
      <w:r>
        <w:t xml:space="preserve">from malicious code. </w:t>
      </w:r>
      <w:r w:rsidR="001A69C9">
        <w:t>Knowing that malware evolves rapidly, y</w:t>
      </w:r>
      <w:r w:rsidR="001A69C9" w:rsidRPr="00284917">
        <w:t xml:space="preserve">ou configure the software to automatically </w:t>
      </w:r>
      <w:r w:rsidR="001A69C9">
        <w:t>check for malware definition updates every day and</w:t>
      </w:r>
      <w:r w:rsidR="001A69C9" w:rsidRPr="00284917">
        <w:t xml:space="preserve"> update </w:t>
      </w:r>
      <w:r w:rsidR="001A69C9">
        <w:t>as needed [a]</w:t>
      </w:r>
      <w:r w:rsidR="001A69C9" w:rsidRPr="00284917">
        <w:t>.</w:t>
      </w:r>
    </w:p>
    <w:p w14:paraId="03646D59" w14:textId="08FA3E43" w:rsidR="006D79B3" w:rsidRPr="00284917" w:rsidRDefault="006D79B3" w:rsidP="006D79B3">
      <w:pPr>
        <w:pStyle w:val="DomaiNonum"/>
      </w:pPr>
      <w:r>
        <w:t xml:space="preserve">Potential Assessment </w:t>
      </w:r>
      <w:r w:rsidR="00792A1D">
        <w:t>Considerations</w:t>
      </w:r>
    </w:p>
    <w:p w14:paraId="16B93171" w14:textId="5B48E775" w:rsidR="0036791F" w:rsidRPr="000A638E" w:rsidRDefault="001A69C9" w:rsidP="0036791F">
      <w:pPr>
        <w:pStyle w:val="DomainBodyFlushLeft"/>
        <w:numPr>
          <w:ilvl w:val="0"/>
          <w:numId w:val="60"/>
        </w:numPr>
      </w:pPr>
      <w:r>
        <w:t>Is there a</w:t>
      </w:r>
      <w:r w:rsidRPr="000A638E">
        <w:t xml:space="preserve"> </w:t>
      </w:r>
      <w:r>
        <w:t xml:space="preserve">defined </w:t>
      </w:r>
      <w:r w:rsidRPr="000A638E">
        <w:t xml:space="preserve">frequency </w:t>
      </w:r>
      <w:r w:rsidR="00D6712F">
        <w:t>at</w:t>
      </w:r>
      <w:r w:rsidR="00D6712F" w:rsidRPr="000A638E">
        <w:t xml:space="preserve"> </w:t>
      </w:r>
      <w:r w:rsidRPr="000A638E">
        <w:t xml:space="preserve">which malicious code protection mechanisms must </w:t>
      </w:r>
      <w:r>
        <w:t>be updated</w:t>
      </w:r>
      <w:r w:rsidRPr="000A638E">
        <w:t xml:space="preserve"> (e.g., frequency of automatic updates or manual processes)</w:t>
      </w:r>
      <w:r>
        <w:t xml:space="preserve"> [a]</w:t>
      </w:r>
      <w:r w:rsidRPr="000A638E">
        <w:t>?</w:t>
      </w:r>
    </w:p>
    <w:p w14:paraId="2B133974" w14:textId="0C8DD805" w:rsidR="006D79B3" w:rsidRPr="00251E53" w:rsidRDefault="006D79B3" w:rsidP="006D79B3">
      <w:pPr>
        <w:pStyle w:val="DomainNonumUnderline"/>
      </w:pPr>
      <w:r>
        <w:t xml:space="preserve">Key </w:t>
      </w:r>
      <w:r w:rsidRPr="00251E53">
        <w:t>References</w:t>
      </w:r>
    </w:p>
    <w:p w14:paraId="1B8FED9C" w14:textId="77777777" w:rsidR="006D79B3" w:rsidRPr="00E44F13" w:rsidRDefault="006D79B3" w:rsidP="006C026A">
      <w:pPr>
        <w:pStyle w:val="DomainBodyFlushLeft"/>
        <w:numPr>
          <w:ilvl w:val="0"/>
          <w:numId w:val="60"/>
        </w:numPr>
      </w:pPr>
      <w:r w:rsidRPr="00E44F13">
        <w:t>FAR Clause 52.204-21 b.1.xiv</w:t>
      </w:r>
    </w:p>
    <w:p w14:paraId="7B9B44AC" w14:textId="6FF9244D" w:rsidR="006D79B3" w:rsidRPr="00E44F13" w:rsidRDefault="006D79B3" w:rsidP="006C026A">
      <w:pPr>
        <w:pStyle w:val="DomainBodyFlushLeft"/>
        <w:numPr>
          <w:ilvl w:val="0"/>
          <w:numId w:val="60"/>
        </w:numPr>
      </w:pPr>
      <w:r w:rsidRPr="00E44F13">
        <w:t xml:space="preserve">NIST SP 800-171 </w:t>
      </w:r>
      <w:r w:rsidR="00C25D16">
        <w:t xml:space="preserve">Rev. </w:t>
      </w:r>
      <w:r w:rsidR="003D7FC3">
        <w:t>2</w:t>
      </w:r>
      <w:r w:rsidRPr="00E44F13">
        <w:t xml:space="preserve"> 3.14.4</w:t>
      </w:r>
    </w:p>
    <w:p w14:paraId="62716286" w14:textId="1EA3008D" w:rsidR="008055E4" w:rsidRDefault="008055E4">
      <w:pPr>
        <w:pStyle w:val="DomainBodyFlushLeft"/>
      </w:pPr>
    </w:p>
    <w:p w14:paraId="7BB65ADA" w14:textId="000E6A68" w:rsidR="007944E6" w:rsidRDefault="008055E4" w:rsidP="008443A8">
      <w:pPr>
        <w:pStyle w:val="PracticeShortName"/>
        <w:pageBreakBefore/>
      </w:pPr>
      <w:bookmarkStart w:id="83" w:name="_Toc175651575"/>
      <w:r w:rsidRPr="008055E4">
        <w:t>SI.</w:t>
      </w:r>
      <w:r w:rsidR="00442881">
        <w:t>L</w:t>
      </w:r>
      <w:r w:rsidRPr="008055E4">
        <w:t>1</w:t>
      </w:r>
      <w:r w:rsidR="00442881">
        <w:t>-</w:t>
      </w:r>
      <w:r w:rsidR="00A51632">
        <w:t>b.1.xv</w:t>
      </w:r>
      <w:r w:rsidR="00AC6582">
        <w:t xml:space="preserve"> </w:t>
      </w:r>
      <w:r w:rsidR="0049258E">
        <w:t>–</w:t>
      </w:r>
      <w:r w:rsidR="00AC6582">
        <w:t xml:space="preserve"> </w:t>
      </w:r>
      <w:r w:rsidR="00C03B6A">
        <w:t>System &amp; File Scanning</w:t>
      </w:r>
      <w:r w:rsidR="00A51632">
        <w:t xml:space="preserve"> </w:t>
      </w:r>
      <w:r w:rsidR="00234ED2">
        <w:t>[</w:t>
      </w:r>
      <w:r w:rsidR="00A51632">
        <w:t>FCI</w:t>
      </w:r>
      <w:r w:rsidR="00234ED2">
        <w:t xml:space="preserve"> Data]</w:t>
      </w:r>
      <w:bookmarkEnd w:id="83"/>
    </w:p>
    <w:p w14:paraId="1DC84A25" w14:textId="71EEDF36" w:rsidR="008055E4" w:rsidRDefault="00A51632">
      <w:pPr>
        <w:pStyle w:val="DomainBodyFlushLeft"/>
      </w:pPr>
      <w:r w:rsidRPr="00A51632">
        <w:t>Perform periodic scans of the</w:t>
      </w:r>
      <w:r w:rsidR="00AC6582">
        <w:t xml:space="preserve"> </w:t>
      </w:r>
      <w:r w:rsidRPr="00A51632">
        <w:t>information system</w:t>
      </w:r>
      <w:r w:rsidR="00AC6582">
        <w:t xml:space="preserve"> </w:t>
      </w:r>
      <w:r w:rsidRPr="00A51632">
        <w:t>and real-time scans of files from external sources as files are downloaded, opened, or executed</w:t>
      </w:r>
      <w:r w:rsidR="008055E4" w:rsidRPr="008055E4">
        <w:t>.</w:t>
      </w:r>
    </w:p>
    <w:p w14:paraId="606B8AF2" w14:textId="40D83A6A" w:rsidR="004F1D75" w:rsidRDefault="006D79B3" w:rsidP="006D79B3">
      <w:pPr>
        <w:pStyle w:val="DomainNonumUnderline"/>
      </w:pPr>
      <w:r>
        <w:t>Assessment Objective</w:t>
      </w:r>
      <w:r w:rsidR="009E48EF">
        <w:t>s</w:t>
      </w:r>
      <w:r w:rsidR="0067221B" w:rsidRPr="0067221B">
        <w:t xml:space="preserve"> </w:t>
      </w:r>
      <w:r w:rsidR="0080078F">
        <w:t>[</w:t>
      </w:r>
      <w:r w:rsidR="0067221B">
        <w:t>NIst SP 800-171A</w:t>
      </w:r>
      <w:bookmarkStart w:id="84" w:name="_Ref131678739"/>
      <w:r w:rsidR="00387A5B">
        <w:t>]</w:t>
      </w:r>
      <w:r w:rsidR="000676E0">
        <w:rPr>
          <w:rStyle w:val="FootnoteReference"/>
        </w:rPr>
        <w:footnoteReference w:id="38"/>
      </w:r>
      <w:bookmarkEnd w:id="84"/>
    </w:p>
    <w:p w14:paraId="38C66954" w14:textId="65BB6055" w:rsidR="006D79B3" w:rsidRDefault="006D79B3" w:rsidP="006D79B3">
      <w:pPr>
        <w:pStyle w:val="DomainBodyFlushLeft"/>
      </w:pPr>
      <w:r>
        <w:t>Determine if:</w:t>
      </w:r>
    </w:p>
    <w:p w14:paraId="2EC39E46" w14:textId="77777777" w:rsidR="006D79B3" w:rsidRDefault="006D79B3" w:rsidP="51DE88EC">
      <w:pPr>
        <w:pStyle w:val="AssessObjList"/>
        <w:ind w:left="0" w:firstLine="0"/>
      </w:pPr>
      <w:r>
        <w:t>[a]</w:t>
      </w:r>
      <w:r>
        <w:tab/>
        <w:t>the frequency for malicious code scans is defined;</w:t>
      </w:r>
    </w:p>
    <w:p w14:paraId="219BA658" w14:textId="77777777" w:rsidR="006D79B3" w:rsidRDefault="006D79B3" w:rsidP="51DE88EC">
      <w:pPr>
        <w:pStyle w:val="AssessObjList"/>
        <w:ind w:left="0" w:firstLine="0"/>
      </w:pPr>
      <w:r>
        <w:t>[b]</w:t>
      </w:r>
      <w:r>
        <w:tab/>
        <w:t>malicious code scans are performed with the defined frequency; and</w:t>
      </w:r>
    </w:p>
    <w:p w14:paraId="6B49394F" w14:textId="77777777" w:rsidR="006D79B3" w:rsidRDefault="006D79B3" w:rsidP="51DE88EC">
      <w:pPr>
        <w:pStyle w:val="AssessObjList"/>
        <w:ind w:left="0" w:firstLine="0"/>
      </w:pPr>
      <w:r>
        <w:t>[c]</w:t>
      </w:r>
      <w:r>
        <w:tab/>
        <w:t>real-time malicious code scans of files from external sources as files are downloaded, opened, or executed are performed.</w:t>
      </w:r>
    </w:p>
    <w:p w14:paraId="0577688D" w14:textId="4581E344" w:rsidR="004F1D75" w:rsidRDefault="00462D04" w:rsidP="008055E4">
      <w:pPr>
        <w:pStyle w:val="DomainNonumUnderline"/>
      </w:pPr>
      <w:r>
        <w:t>Potential Assessment Methods and Objects</w:t>
      </w:r>
      <w:r w:rsidR="00F2005B">
        <w:t xml:space="preserve"> </w:t>
      </w:r>
      <w:r w:rsidR="0080078F">
        <w:t>[</w:t>
      </w:r>
      <w:r w:rsidR="00F2005B">
        <w:t>NIst SP 800-171A</w:t>
      </w:r>
      <w:r w:rsidR="00C46A37">
        <w:t>]</w:t>
      </w:r>
      <w:fldSimple w:instr=" NOTEREF _Ref131678739 \f ">
        <w:r w:rsidR="00BE03AF" w:rsidRPr="00EF3436">
          <w:rPr>
            <w:rStyle w:val="FootnoteReference"/>
          </w:rPr>
          <w:t>37</w:t>
        </w:r>
      </w:fldSimple>
    </w:p>
    <w:p w14:paraId="449F37D8" w14:textId="212AE3F1" w:rsidR="008055E4" w:rsidRPr="00977A94" w:rsidRDefault="008055E4" w:rsidP="008055E4">
      <w:pPr>
        <w:pStyle w:val="DomaiNonum"/>
      </w:pPr>
      <w:r w:rsidRPr="00977A94">
        <w:t>Examine</w:t>
      </w:r>
    </w:p>
    <w:p w14:paraId="2B2E3961" w14:textId="77777777" w:rsidR="00632EF4" w:rsidRDefault="00632EF4">
      <w:pPr>
        <w:pStyle w:val="DomainBodyFlushLeft"/>
      </w:pPr>
      <w:r w:rsidRPr="00632EF4">
        <w:t>[SELECT FROM: 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p>
    <w:p w14:paraId="275C04E6" w14:textId="77777777" w:rsidR="008055E4" w:rsidRDefault="008055E4" w:rsidP="008055E4">
      <w:pPr>
        <w:pStyle w:val="DomaiNonum"/>
      </w:pPr>
      <w:r>
        <w:t>Interview</w:t>
      </w:r>
    </w:p>
    <w:p w14:paraId="1034AA0C" w14:textId="77777777" w:rsidR="00632EF4" w:rsidRDefault="00632EF4">
      <w:pPr>
        <w:pStyle w:val="DomainBodyFlushLeft"/>
      </w:pPr>
      <w:r w:rsidRPr="00632EF4">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14:paraId="4F6C5491" w14:textId="77777777" w:rsidR="008055E4" w:rsidRDefault="008055E4" w:rsidP="008055E4">
      <w:pPr>
        <w:pStyle w:val="DomaiNonum"/>
      </w:pPr>
      <w:r>
        <w:t>Test</w:t>
      </w:r>
    </w:p>
    <w:p w14:paraId="09F52016" w14:textId="77777777" w:rsidR="00DB57DD" w:rsidRDefault="00DB57DD">
      <w:pPr>
        <w:pStyle w:val="DomainBodyFlushLeft"/>
      </w:pPr>
      <w:r w:rsidRPr="00DB57DD">
        <w:t>[SELECT FROM: 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p w14:paraId="7DBE0B8E" w14:textId="06ED308B" w:rsidR="004F1D75" w:rsidRDefault="00F2005B" w:rsidP="00F2005B">
      <w:pPr>
        <w:pStyle w:val="DomainNonumUnderline"/>
      </w:pPr>
      <w:r>
        <w:t xml:space="preserve">DISCUSSION </w:t>
      </w:r>
      <w:r w:rsidR="0080078F">
        <w:t>[</w:t>
      </w:r>
      <w:r>
        <w:t>NIST</w:t>
      </w:r>
      <w:r w:rsidRPr="00A12BC7">
        <w:t xml:space="preserve"> SP 800-17</w:t>
      </w:r>
      <w:r w:rsidR="00387A5B">
        <w:t>]</w:t>
      </w:r>
      <w:r w:rsidRPr="00A12BC7">
        <w:t>1</w:t>
      </w:r>
      <w:r>
        <w:t xml:space="preserve"> </w:t>
      </w:r>
      <w:r w:rsidR="00C25D16">
        <w:t>Rev. 2</w:t>
      </w:r>
      <w:r w:rsidR="007B174E">
        <w:rPr>
          <w:rStyle w:val="FootnoteReference"/>
        </w:rPr>
        <w:footnoteReference w:id="39"/>
      </w:r>
    </w:p>
    <w:p w14:paraId="311AA8E6" w14:textId="6AEC13BC" w:rsidR="00F2005B" w:rsidRDefault="003D7FC3" w:rsidP="00F2005B">
      <w:pPr>
        <w:pStyle w:val="DomainBodyFlushLeft"/>
      </w:pPr>
      <w:r>
        <w:t>Periodic scans of organizational systems and real-time scans of files from external sources can detect malicious code. Malicious code can be encoded in various formats (e.g., UUENCODE, Unicode), contained within compressed or hidden files, or hidden in files using techniques such as steganography. Malicious code can be inserted into systems in a variety of ways including web accesses, electronic mail, electronic mail attachments, and portable storage devices. Malicious code insertions occur through the exploitation of system vulnerabilities</w:t>
      </w:r>
      <w:r w:rsidR="00F2005B">
        <w:t>.</w:t>
      </w:r>
    </w:p>
    <w:p w14:paraId="4D197256" w14:textId="77777777" w:rsidR="0067221B" w:rsidRDefault="0067221B" w:rsidP="0067221B">
      <w:pPr>
        <w:pStyle w:val="DomainNonumUnderline"/>
      </w:pPr>
      <w:r>
        <w:t>Further DISCussion</w:t>
      </w:r>
    </w:p>
    <w:p w14:paraId="7EE80721" w14:textId="6A1720D6" w:rsidR="006D79B3" w:rsidRDefault="7653B120" w:rsidP="006D79B3">
      <w:pPr>
        <w:pStyle w:val="DomainBodyFlushLeft"/>
      </w:pPr>
      <w:r>
        <w:t>Consider u</w:t>
      </w:r>
      <w:r w:rsidR="0CBFFC93">
        <w:t>se</w:t>
      </w:r>
      <w:r w:rsidR="2341078C">
        <w:t xml:space="preserve"> of</w:t>
      </w:r>
      <w:r w:rsidR="0CBFFC93">
        <w:t xml:space="preserve"> anti-malware software to scan </w:t>
      </w:r>
      <w:r w:rsidR="766F1C70">
        <w:t xml:space="preserve">for </w:t>
      </w:r>
      <w:r w:rsidR="0CBFFC93">
        <w:t xml:space="preserve">viruses in </w:t>
      </w:r>
      <w:r w:rsidR="56FB1F63">
        <w:t xml:space="preserve">your </w:t>
      </w:r>
      <w:r w:rsidR="0CBFFC93">
        <w:t xml:space="preserve">computer systems and </w:t>
      </w:r>
      <w:r w:rsidR="2A59B604">
        <w:t>determine</w:t>
      </w:r>
      <w:r w:rsidR="0CBFFC93">
        <w:t xml:space="preserve"> how often scans are conducted.</w:t>
      </w:r>
      <w:r w:rsidR="0F5C96E8">
        <w:t xml:space="preserve"> </w:t>
      </w:r>
      <w:r w:rsidR="0CBFFC93">
        <w:t>Real-time scans look at the system whenever</w:t>
      </w:r>
      <w:r w:rsidR="55799157">
        <w:t xml:space="preserve"> </w:t>
      </w:r>
      <w:r w:rsidR="0CBFFC93">
        <w:t>files are downloaded, opened, and saved.</w:t>
      </w:r>
      <w:r w:rsidR="0F5C96E8">
        <w:t xml:space="preserve"> </w:t>
      </w:r>
      <w:r w:rsidR="0CBFFC93">
        <w:t>Periodic scans check previously saved files against updated malware information.</w:t>
      </w:r>
      <w:r w:rsidR="00293358">
        <w:t xml:space="preserve"> </w:t>
      </w:r>
      <w:bookmarkStart w:id="85" w:name="OLE_LINK5"/>
      <w:r w:rsidR="00293358" w:rsidRPr="00031D6B">
        <w:rPr>
          <w:szCs w:val="24"/>
        </w:rPr>
        <w:t>Anti-malware software should be installed, run, and updated on all hosts for which satisfactory antivirus software is available.</w:t>
      </w:r>
      <w:bookmarkEnd w:id="85"/>
    </w:p>
    <w:p w14:paraId="2666752D" w14:textId="77777777" w:rsidR="006D79B3" w:rsidRPr="00284917" w:rsidRDefault="006D79B3" w:rsidP="006D79B3">
      <w:pPr>
        <w:pStyle w:val="DomaiNonum"/>
      </w:pPr>
      <w:r w:rsidRPr="00284917">
        <w:t>Example</w:t>
      </w:r>
    </w:p>
    <w:p w14:paraId="27B8922F" w14:textId="22F893FA" w:rsidR="00FE2451" w:rsidRPr="00DA4356" w:rsidRDefault="00CF7C51" w:rsidP="00DA4356">
      <w:pPr>
        <w:pStyle w:val="DomainBodyFlushLeft"/>
      </w:pPr>
      <w:r>
        <w:t xml:space="preserve">Your company transmits FCI over email. </w:t>
      </w:r>
      <w:r w:rsidR="001A69C9" w:rsidRPr="00DA4356">
        <w:t xml:space="preserve">You work with </w:t>
      </w:r>
      <w:r w:rsidR="001A69C9">
        <w:t>your company’s</w:t>
      </w:r>
      <w:r w:rsidR="001A69C9" w:rsidRPr="00DA4356">
        <w:t xml:space="preserve"> email provider to enable enhanced protections that will scan all attachments to identify and quarantine those that</w:t>
      </w:r>
      <w:r w:rsidR="001A69C9">
        <w:t xml:space="preserve"> may be harmful</w:t>
      </w:r>
      <w:r w:rsidR="001A69C9" w:rsidRPr="00DA4356">
        <w:t xml:space="preserve"> prior to a user opening them [c]. In addition, you </w:t>
      </w:r>
      <w:r w:rsidR="001A69C9">
        <w:t>configure</w:t>
      </w:r>
      <w:r w:rsidR="001A69C9" w:rsidRPr="00DA4356">
        <w:t xml:space="preserve"> antivirus software on each computer to scan for malicious code every day [a,b]. </w:t>
      </w:r>
      <w:r w:rsidR="001A69C9">
        <w:t>The software also scans files that are downloaded or copied from removable media such as USB drives. It</w:t>
      </w:r>
      <w:r w:rsidR="001A69C9" w:rsidRPr="00DA4356">
        <w:t xml:space="preserve"> quarantines any suspicious files and notifies the </w:t>
      </w:r>
      <w:r w:rsidR="001A69C9">
        <w:t>security team</w:t>
      </w:r>
      <w:r w:rsidR="001A69C9" w:rsidRPr="00DA4356">
        <w:t xml:space="preserve"> [c].</w:t>
      </w:r>
    </w:p>
    <w:p w14:paraId="6BDAC30B" w14:textId="694C1B1A" w:rsidR="006D79B3" w:rsidRPr="00284917" w:rsidRDefault="006D79B3" w:rsidP="006D79B3">
      <w:pPr>
        <w:pStyle w:val="DomaiNonum"/>
      </w:pPr>
      <w:r>
        <w:t xml:space="preserve">Potential Assessment </w:t>
      </w:r>
      <w:r w:rsidR="00792A1D">
        <w:t>Considerations</w:t>
      </w:r>
    </w:p>
    <w:p w14:paraId="71DF0525" w14:textId="77777777" w:rsidR="002A24F3" w:rsidRDefault="002A24F3" w:rsidP="002A24F3">
      <w:pPr>
        <w:pStyle w:val="DomainBodyFlushLeft"/>
        <w:numPr>
          <w:ilvl w:val="0"/>
          <w:numId w:val="61"/>
        </w:numPr>
      </w:pPr>
      <w:r>
        <w:t>Are files from media (e.g., USB drives, CD-ROM) included in the definition of external sources and are they being scanned [c]?</w:t>
      </w:r>
    </w:p>
    <w:p w14:paraId="561CEB5F" w14:textId="262112B9" w:rsidR="006D79B3" w:rsidRPr="00251E53" w:rsidRDefault="006D79B3" w:rsidP="006D79B3">
      <w:pPr>
        <w:pStyle w:val="DomainNonumUnderline"/>
      </w:pPr>
      <w:r>
        <w:t xml:space="preserve">Key </w:t>
      </w:r>
      <w:r w:rsidRPr="00251E53">
        <w:t>References</w:t>
      </w:r>
    </w:p>
    <w:p w14:paraId="2E7E8F47" w14:textId="77777777" w:rsidR="006D79B3" w:rsidRPr="00E44F13" w:rsidRDefault="006D79B3" w:rsidP="006C026A">
      <w:pPr>
        <w:pStyle w:val="DomainBodyFlushLeft"/>
        <w:numPr>
          <w:ilvl w:val="0"/>
          <w:numId w:val="61"/>
        </w:numPr>
      </w:pPr>
      <w:r w:rsidRPr="00E44F13">
        <w:t>FAR Clause 52.204-21 b.1.xv</w:t>
      </w:r>
    </w:p>
    <w:p w14:paraId="01FC0492" w14:textId="4E037265" w:rsidR="00AB5E0C" w:rsidRDefault="006D79B3" w:rsidP="006C026A">
      <w:pPr>
        <w:pStyle w:val="DomainBodyFlushLeft"/>
        <w:numPr>
          <w:ilvl w:val="0"/>
          <w:numId w:val="61"/>
        </w:numPr>
      </w:pPr>
      <w:r w:rsidRPr="00E44F13">
        <w:t xml:space="preserve">NIST SP 800-171 </w:t>
      </w:r>
      <w:r w:rsidR="00C25D16">
        <w:t xml:space="preserve">Rev. </w:t>
      </w:r>
      <w:r w:rsidR="003D7FC3">
        <w:t>2</w:t>
      </w:r>
      <w:r w:rsidRPr="00E44F13">
        <w:t xml:space="preserve"> 3.14.5</w:t>
      </w:r>
    </w:p>
    <w:p w14:paraId="3D095A53" w14:textId="77777777" w:rsidR="00AC64B5" w:rsidRDefault="00AC64B5" w:rsidP="00FD42F2">
      <w:pPr>
        <w:spacing w:after="160" w:line="259" w:lineRule="auto"/>
        <w:sectPr w:rsidR="00AC64B5" w:rsidSect="004E33D7">
          <w:pgSz w:w="12240" w:h="15840" w:code="1"/>
          <w:pgMar w:top="1440" w:right="1440" w:bottom="1440" w:left="1440" w:header="432" w:footer="432" w:gutter="0"/>
          <w:cols w:space="720"/>
          <w:docGrid w:linePitch="360"/>
        </w:sectPr>
      </w:pPr>
    </w:p>
    <w:p w14:paraId="3238F302" w14:textId="407E9DEB" w:rsidR="000C4C5A" w:rsidRDefault="000C4C5A" w:rsidP="000C4C5A">
      <w:pPr>
        <w:pStyle w:val="Heading1"/>
      </w:pPr>
      <w:bookmarkStart w:id="86" w:name="_Toc175651576"/>
      <w:r>
        <w:t xml:space="preserve">Appendix </w:t>
      </w:r>
      <w:r w:rsidR="00FE0DFA">
        <w:t>A</w:t>
      </w:r>
      <w:r w:rsidR="002B7F31">
        <w:t xml:space="preserve"> </w:t>
      </w:r>
      <w:r w:rsidR="0049258E">
        <w:t>–</w:t>
      </w:r>
      <w:r w:rsidR="002B7F31">
        <w:t xml:space="preserve"> </w:t>
      </w:r>
      <w:r>
        <w:t>Acronyms and Abbreviations</w:t>
      </w:r>
      <w:bookmarkEnd w:id="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5532"/>
      </w:tblGrid>
      <w:tr w:rsidR="005A558C" w:rsidRPr="00B95AFC" w14:paraId="66B2C50D" w14:textId="77777777" w:rsidTr="006C246D">
        <w:trPr>
          <w:cantSplit/>
        </w:trPr>
        <w:tc>
          <w:tcPr>
            <w:tcW w:w="0" w:type="auto"/>
            <w:vAlign w:val="center"/>
          </w:tcPr>
          <w:p w14:paraId="1354C88A" w14:textId="77777777" w:rsidR="005A558C" w:rsidRPr="00AC64B5" w:rsidRDefault="005A558C" w:rsidP="00AC64B5">
            <w:pPr>
              <w:pStyle w:val="AbbrevAcronyms"/>
              <w:tabs>
                <w:tab w:val="clear" w:pos="2160"/>
                <w:tab w:val="left" w:pos="1423"/>
              </w:tabs>
              <w:spacing w:after="40"/>
              <w:ind w:left="703" w:hanging="703"/>
            </w:pPr>
            <w:r w:rsidRPr="00AC64B5">
              <w:t>AC</w:t>
            </w:r>
          </w:p>
        </w:tc>
        <w:tc>
          <w:tcPr>
            <w:tcW w:w="0" w:type="auto"/>
            <w:vAlign w:val="center"/>
          </w:tcPr>
          <w:p w14:paraId="369E01AB" w14:textId="77777777" w:rsidR="005A558C" w:rsidRPr="00AC64B5" w:rsidRDefault="005A558C" w:rsidP="00AC64B5">
            <w:pPr>
              <w:pStyle w:val="AbbrevAcronyms"/>
              <w:tabs>
                <w:tab w:val="clear" w:pos="2160"/>
                <w:tab w:val="left" w:pos="1423"/>
              </w:tabs>
              <w:spacing w:after="40"/>
              <w:ind w:left="703" w:hanging="703"/>
            </w:pPr>
            <w:r w:rsidRPr="00AC64B5">
              <w:t>Access Control</w:t>
            </w:r>
          </w:p>
        </w:tc>
      </w:tr>
      <w:tr w:rsidR="005A558C" w:rsidRPr="00B95AFC" w14:paraId="55F921C2" w14:textId="77777777" w:rsidTr="006C246D">
        <w:trPr>
          <w:cantSplit/>
        </w:trPr>
        <w:tc>
          <w:tcPr>
            <w:tcW w:w="0" w:type="auto"/>
            <w:vAlign w:val="center"/>
          </w:tcPr>
          <w:p w14:paraId="266F7616" w14:textId="77777777" w:rsidR="005A558C" w:rsidRPr="00AC64B5" w:rsidRDefault="005A558C" w:rsidP="00AC64B5">
            <w:pPr>
              <w:pStyle w:val="AbbrevAcronyms"/>
              <w:tabs>
                <w:tab w:val="clear" w:pos="2160"/>
                <w:tab w:val="left" w:pos="1423"/>
              </w:tabs>
              <w:spacing w:after="40"/>
              <w:ind w:left="703" w:hanging="703"/>
            </w:pPr>
            <w:r w:rsidRPr="00AC64B5">
              <w:t>CD-ROM</w:t>
            </w:r>
          </w:p>
        </w:tc>
        <w:tc>
          <w:tcPr>
            <w:tcW w:w="0" w:type="auto"/>
            <w:vAlign w:val="center"/>
          </w:tcPr>
          <w:p w14:paraId="1D11FBE4" w14:textId="77777777" w:rsidR="005A558C" w:rsidRPr="00AC64B5" w:rsidRDefault="005A558C" w:rsidP="00AC64B5">
            <w:pPr>
              <w:pStyle w:val="AbbrevAcronyms"/>
              <w:tabs>
                <w:tab w:val="clear" w:pos="2160"/>
                <w:tab w:val="left" w:pos="1423"/>
              </w:tabs>
              <w:spacing w:after="40"/>
              <w:ind w:left="703" w:hanging="703"/>
            </w:pPr>
            <w:r w:rsidRPr="00AC64B5">
              <w:t>Compact Disk Read-Only Memory</w:t>
            </w:r>
          </w:p>
        </w:tc>
      </w:tr>
      <w:tr w:rsidR="00A17D65" w:rsidRPr="00B95AFC" w14:paraId="55467FF0" w14:textId="77777777" w:rsidTr="006C246D">
        <w:trPr>
          <w:cantSplit/>
        </w:trPr>
        <w:tc>
          <w:tcPr>
            <w:tcW w:w="0" w:type="auto"/>
            <w:vAlign w:val="center"/>
          </w:tcPr>
          <w:p w14:paraId="09D4B29A" w14:textId="15B62D12" w:rsidR="00A17D65" w:rsidRPr="00AC64B5" w:rsidRDefault="00C311B7" w:rsidP="00AC64B5">
            <w:pPr>
              <w:pStyle w:val="AbbrevAcronyms"/>
              <w:tabs>
                <w:tab w:val="clear" w:pos="2160"/>
                <w:tab w:val="left" w:pos="1423"/>
              </w:tabs>
              <w:spacing w:after="40"/>
              <w:ind w:left="703" w:hanging="703"/>
            </w:pPr>
            <w:r>
              <w:t>CFR</w:t>
            </w:r>
          </w:p>
        </w:tc>
        <w:tc>
          <w:tcPr>
            <w:tcW w:w="0" w:type="auto"/>
            <w:vAlign w:val="center"/>
          </w:tcPr>
          <w:p w14:paraId="3FD47983" w14:textId="3E9ABC0B" w:rsidR="00A17D65" w:rsidRPr="00AA3F4E" w:rsidRDefault="00A17D65" w:rsidP="00AC64B5">
            <w:pPr>
              <w:pStyle w:val="AbbrevAcronyms"/>
              <w:tabs>
                <w:tab w:val="clear" w:pos="2160"/>
                <w:tab w:val="left" w:pos="1423"/>
              </w:tabs>
              <w:spacing w:after="40"/>
              <w:ind w:left="703" w:hanging="703"/>
            </w:pPr>
            <w:r w:rsidRPr="005C06FA">
              <w:rPr>
                <w:rFonts w:eastAsia="Cambria"/>
                <w:color w:val="000000" w:themeColor="text1"/>
                <w:lang w:bidi="en-US"/>
              </w:rPr>
              <w:t>Code of Federal Regulations</w:t>
            </w:r>
          </w:p>
        </w:tc>
      </w:tr>
      <w:tr w:rsidR="005A558C" w:rsidRPr="00B95AFC" w14:paraId="3A1AF57B" w14:textId="77777777" w:rsidTr="006C246D">
        <w:trPr>
          <w:cantSplit/>
        </w:trPr>
        <w:tc>
          <w:tcPr>
            <w:tcW w:w="0" w:type="auto"/>
            <w:vAlign w:val="center"/>
          </w:tcPr>
          <w:p w14:paraId="5190F7B3" w14:textId="77777777" w:rsidR="005A558C" w:rsidRPr="00AC64B5" w:rsidRDefault="005A558C" w:rsidP="00AC64B5">
            <w:pPr>
              <w:pStyle w:val="AbbrevAcronyms"/>
              <w:tabs>
                <w:tab w:val="clear" w:pos="2160"/>
                <w:tab w:val="left" w:pos="1423"/>
              </w:tabs>
              <w:spacing w:after="40"/>
              <w:ind w:left="703" w:hanging="703"/>
            </w:pPr>
            <w:r w:rsidRPr="00AC64B5">
              <w:t>CMMC</w:t>
            </w:r>
          </w:p>
        </w:tc>
        <w:tc>
          <w:tcPr>
            <w:tcW w:w="0" w:type="auto"/>
            <w:vAlign w:val="center"/>
          </w:tcPr>
          <w:p w14:paraId="417B8144" w14:textId="77777777" w:rsidR="005A558C" w:rsidRPr="00AC64B5" w:rsidRDefault="005A558C" w:rsidP="00AC64B5">
            <w:pPr>
              <w:pStyle w:val="AbbrevAcronyms"/>
              <w:tabs>
                <w:tab w:val="clear" w:pos="2160"/>
                <w:tab w:val="left" w:pos="1423"/>
              </w:tabs>
              <w:spacing w:after="40"/>
              <w:ind w:left="703" w:hanging="703"/>
            </w:pPr>
            <w:r w:rsidRPr="00AC64B5">
              <w:t>Cybersecurity Maturity Model Certification</w:t>
            </w:r>
          </w:p>
        </w:tc>
      </w:tr>
      <w:tr w:rsidR="005A558C" w:rsidRPr="00B95AFC" w14:paraId="3E9B9F08" w14:textId="77777777" w:rsidTr="006C246D">
        <w:trPr>
          <w:cantSplit/>
        </w:trPr>
        <w:tc>
          <w:tcPr>
            <w:tcW w:w="0" w:type="auto"/>
            <w:vAlign w:val="center"/>
          </w:tcPr>
          <w:p w14:paraId="3748391D" w14:textId="77777777" w:rsidR="005A558C" w:rsidRPr="00AC64B5" w:rsidRDefault="005A558C" w:rsidP="00AC64B5">
            <w:pPr>
              <w:pStyle w:val="AbbrevAcronyms"/>
              <w:tabs>
                <w:tab w:val="clear" w:pos="2160"/>
                <w:tab w:val="left" w:pos="1423"/>
              </w:tabs>
              <w:spacing w:after="40"/>
              <w:ind w:left="703" w:hanging="703"/>
            </w:pPr>
            <w:r w:rsidRPr="00AC64B5">
              <w:t>CUI</w:t>
            </w:r>
          </w:p>
        </w:tc>
        <w:tc>
          <w:tcPr>
            <w:tcW w:w="0" w:type="auto"/>
            <w:vAlign w:val="center"/>
          </w:tcPr>
          <w:p w14:paraId="68C3E7AC" w14:textId="77777777" w:rsidR="005A558C" w:rsidRPr="00AC64B5" w:rsidRDefault="005A558C" w:rsidP="00AC64B5">
            <w:pPr>
              <w:pStyle w:val="AbbrevAcronyms"/>
              <w:tabs>
                <w:tab w:val="clear" w:pos="2160"/>
                <w:tab w:val="left" w:pos="1423"/>
              </w:tabs>
              <w:spacing w:after="40"/>
              <w:ind w:left="703" w:hanging="703"/>
            </w:pPr>
            <w:r w:rsidRPr="00AC64B5">
              <w:t>Controlled Unclassified Information</w:t>
            </w:r>
          </w:p>
        </w:tc>
      </w:tr>
      <w:tr w:rsidR="005A558C" w:rsidRPr="00B95AFC" w14:paraId="30DF318D" w14:textId="77777777" w:rsidTr="006C246D">
        <w:trPr>
          <w:cantSplit/>
        </w:trPr>
        <w:tc>
          <w:tcPr>
            <w:tcW w:w="0" w:type="auto"/>
            <w:vAlign w:val="center"/>
          </w:tcPr>
          <w:p w14:paraId="7330BECF" w14:textId="77777777" w:rsidR="005A558C" w:rsidRPr="00AC64B5" w:rsidRDefault="005A558C" w:rsidP="00AC64B5">
            <w:pPr>
              <w:pStyle w:val="AbbrevAcronyms"/>
              <w:tabs>
                <w:tab w:val="clear" w:pos="2160"/>
                <w:tab w:val="left" w:pos="1423"/>
              </w:tabs>
              <w:spacing w:after="40"/>
              <w:ind w:left="703" w:hanging="703"/>
            </w:pPr>
            <w:r w:rsidRPr="00AC64B5">
              <w:t>CVE</w:t>
            </w:r>
          </w:p>
        </w:tc>
        <w:tc>
          <w:tcPr>
            <w:tcW w:w="0" w:type="auto"/>
            <w:vAlign w:val="center"/>
          </w:tcPr>
          <w:p w14:paraId="3015014A" w14:textId="77777777" w:rsidR="005A558C" w:rsidRPr="00AC64B5" w:rsidRDefault="005A558C" w:rsidP="00AC64B5">
            <w:pPr>
              <w:pStyle w:val="AbbrevAcronyms"/>
              <w:tabs>
                <w:tab w:val="clear" w:pos="2160"/>
                <w:tab w:val="left" w:pos="1423"/>
              </w:tabs>
              <w:spacing w:after="40"/>
              <w:ind w:left="703" w:hanging="703"/>
            </w:pPr>
            <w:r w:rsidRPr="00AC64B5">
              <w:t>Common Vulnerabilities and Exposures</w:t>
            </w:r>
          </w:p>
        </w:tc>
      </w:tr>
      <w:tr w:rsidR="005A558C" w:rsidRPr="00B95AFC" w14:paraId="22A77C0D" w14:textId="77777777" w:rsidTr="006C246D">
        <w:trPr>
          <w:cantSplit/>
        </w:trPr>
        <w:tc>
          <w:tcPr>
            <w:tcW w:w="0" w:type="auto"/>
            <w:vAlign w:val="center"/>
          </w:tcPr>
          <w:p w14:paraId="7D7CB481" w14:textId="77777777" w:rsidR="005A558C" w:rsidRPr="00AC64B5" w:rsidRDefault="005A558C" w:rsidP="00AC64B5">
            <w:pPr>
              <w:pStyle w:val="AbbrevAcronyms"/>
              <w:tabs>
                <w:tab w:val="clear" w:pos="2160"/>
                <w:tab w:val="left" w:pos="1423"/>
              </w:tabs>
              <w:spacing w:after="40"/>
              <w:ind w:left="703" w:hanging="703"/>
            </w:pPr>
            <w:r w:rsidRPr="00AC64B5">
              <w:t>CWE</w:t>
            </w:r>
          </w:p>
        </w:tc>
        <w:tc>
          <w:tcPr>
            <w:tcW w:w="0" w:type="auto"/>
            <w:vAlign w:val="center"/>
          </w:tcPr>
          <w:p w14:paraId="3425A13D" w14:textId="77777777" w:rsidR="005A558C" w:rsidRPr="00AC64B5" w:rsidRDefault="005A558C" w:rsidP="00AC64B5">
            <w:pPr>
              <w:pStyle w:val="AbbrevAcronyms"/>
              <w:tabs>
                <w:tab w:val="clear" w:pos="2160"/>
                <w:tab w:val="left" w:pos="1423"/>
              </w:tabs>
              <w:spacing w:after="40"/>
              <w:ind w:left="703" w:hanging="703"/>
            </w:pPr>
            <w:r w:rsidRPr="00AC64B5">
              <w:t>Common Weakness Enumeration</w:t>
            </w:r>
          </w:p>
        </w:tc>
      </w:tr>
      <w:tr w:rsidR="005A558C" w:rsidRPr="00B95AFC" w14:paraId="6AB70570" w14:textId="77777777" w:rsidTr="006C246D">
        <w:trPr>
          <w:cantSplit/>
        </w:trPr>
        <w:tc>
          <w:tcPr>
            <w:tcW w:w="0" w:type="auto"/>
            <w:vAlign w:val="center"/>
          </w:tcPr>
          <w:p w14:paraId="0E4EBEDD" w14:textId="77777777" w:rsidR="005A558C" w:rsidRPr="00AC64B5" w:rsidRDefault="005A558C" w:rsidP="00AC64B5">
            <w:pPr>
              <w:pStyle w:val="AbbrevAcronyms"/>
              <w:tabs>
                <w:tab w:val="clear" w:pos="2160"/>
                <w:tab w:val="left" w:pos="1423"/>
              </w:tabs>
              <w:spacing w:after="40"/>
              <w:ind w:left="703" w:hanging="703"/>
            </w:pPr>
            <w:r w:rsidRPr="00AC64B5">
              <w:t>DFARS</w:t>
            </w:r>
          </w:p>
        </w:tc>
        <w:tc>
          <w:tcPr>
            <w:tcW w:w="0" w:type="auto"/>
            <w:vAlign w:val="center"/>
          </w:tcPr>
          <w:p w14:paraId="7DFCEA57" w14:textId="77777777" w:rsidR="005A558C" w:rsidRPr="00AC64B5" w:rsidRDefault="005A558C" w:rsidP="00AC64B5">
            <w:pPr>
              <w:pStyle w:val="AbbrevAcronyms"/>
              <w:tabs>
                <w:tab w:val="clear" w:pos="2160"/>
                <w:tab w:val="left" w:pos="1423"/>
              </w:tabs>
              <w:spacing w:after="40"/>
              <w:ind w:left="703" w:hanging="703"/>
            </w:pPr>
            <w:r w:rsidRPr="00AC64B5">
              <w:t>Defense Federal Acquisition Regulation Supplement</w:t>
            </w:r>
          </w:p>
        </w:tc>
      </w:tr>
      <w:tr w:rsidR="005A558C" w:rsidRPr="00B95AFC" w14:paraId="20CD6131" w14:textId="77777777" w:rsidTr="006C246D">
        <w:trPr>
          <w:cantSplit/>
        </w:trPr>
        <w:tc>
          <w:tcPr>
            <w:tcW w:w="0" w:type="auto"/>
            <w:vAlign w:val="center"/>
          </w:tcPr>
          <w:p w14:paraId="0A588104" w14:textId="77777777" w:rsidR="005A558C" w:rsidRPr="00AC64B5" w:rsidRDefault="005A558C" w:rsidP="00AC64B5">
            <w:pPr>
              <w:pStyle w:val="AbbrevAcronyms"/>
              <w:tabs>
                <w:tab w:val="clear" w:pos="2160"/>
                <w:tab w:val="left" w:pos="1423"/>
              </w:tabs>
              <w:spacing w:after="40"/>
              <w:ind w:left="703" w:hanging="703"/>
            </w:pPr>
            <w:r w:rsidRPr="00AC64B5">
              <w:t>DMZ</w:t>
            </w:r>
          </w:p>
        </w:tc>
        <w:tc>
          <w:tcPr>
            <w:tcW w:w="0" w:type="auto"/>
            <w:vAlign w:val="center"/>
          </w:tcPr>
          <w:p w14:paraId="005A3C71" w14:textId="77777777" w:rsidR="005A558C" w:rsidRPr="00AC64B5" w:rsidRDefault="005A558C" w:rsidP="00AC64B5">
            <w:pPr>
              <w:pStyle w:val="AbbrevAcronyms"/>
              <w:tabs>
                <w:tab w:val="clear" w:pos="2160"/>
                <w:tab w:val="left" w:pos="1423"/>
              </w:tabs>
              <w:spacing w:after="40"/>
              <w:ind w:left="703" w:hanging="703"/>
            </w:pPr>
            <w:r w:rsidRPr="00AC64B5">
              <w:t>Demilitarized Zone</w:t>
            </w:r>
          </w:p>
        </w:tc>
      </w:tr>
      <w:tr w:rsidR="005A558C" w:rsidRPr="00B95AFC" w14:paraId="1CE6FF52" w14:textId="77777777" w:rsidTr="006C246D">
        <w:trPr>
          <w:cantSplit/>
        </w:trPr>
        <w:tc>
          <w:tcPr>
            <w:tcW w:w="0" w:type="auto"/>
            <w:vAlign w:val="center"/>
          </w:tcPr>
          <w:p w14:paraId="021659BE" w14:textId="77777777" w:rsidR="005A558C" w:rsidRPr="00AC64B5" w:rsidRDefault="005A558C" w:rsidP="00AC64B5">
            <w:pPr>
              <w:pStyle w:val="AbbrevAcronyms"/>
              <w:tabs>
                <w:tab w:val="clear" w:pos="2160"/>
                <w:tab w:val="left" w:pos="1423"/>
              </w:tabs>
              <w:spacing w:after="40"/>
              <w:ind w:left="703" w:hanging="703"/>
            </w:pPr>
            <w:r w:rsidRPr="00AC64B5">
              <w:t>DoD</w:t>
            </w:r>
          </w:p>
        </w:tc>
        <w:tc>
          <w:tcPr>
            <w:tcW w:w="0" w:type="auto"/>
            <w:vAlign w:val="center"/>
          </w:tcPr>
          <w:p w14:paraId="2E7D6DB8" w14:textId="77777777" w:rsidR="005A558C" w:rsidRPr="00AC64B5" w:rsidRDefault="005A558C" w:rsidP="00AC64B5">
            <w:pPr>
              <w:pStyle w:val="AbbrevAcronyms"/>
              <w:tabs>
                <w:tab w:val="clear" w:pos="2160"/>
                <w:tab w:val="left" w:pos="1423"/>
              </w:tabs>
              <w:spacing w:after="40"/>
              <w:ind w:left="703" w:hanging="703"/>
            </w:pPr>
            <w:r w:rsidRPr="00AC64B5">
              <w:t>Department of Defense</w:t>
            </w:r>
          </w:p>
        </w:tc>
      </w:tr>
      <w:tr w:rsidR="005A558C" w:rsidRPr="00B95AFC" w14:paraId="6C786B37" w14:textId="77777777" w:rsidTr="006C246D">
        <w:trPr>
          <w:cantSplit/>
        </w:trPr>
        <w:tc>
          <w:tcPr>
            <w:tcW w:w="0" w:type="auto"/>
            <w:vAlign w:val="center"/>
          </w:tcPr>
          <w:p w14:paraId="64DD9E3D" w14:textId="77777777" w:rsidR="005A558C" w:rsidRPr="00AC64B5" w:rsidRDefault="005A558C" w:rsidP="00AC64B5">
            <w:pPr>
              <w:pStyle w:val="AbbrevAcronyms"/>
              <w:tabs>
                <w:tab w:val="clear" w:pos="2160"/>
                <w:tab w:val="left" w:pos="1423"/>
              </w:tabs>
              <w:spacing w:after="40"/>
              <w:ind w:left="703" w:hanging="703"/>
            </w:pPr>
            <w:r w:rsidRPr="00AC64B5">
              <w:t>ESP</w:t>
            </w:r>
          </w:p>
        </w:tc>
        <w:tc>
          <w:tcPr>
            <w:tcW w:w="0" w:type="auto"/>
            <w:vAlign w:val="center"/>
          </w:tcPr>
          <w:p w14:paraId="250C85DE" w14:textId="77777777" w:rsidR="005A558C" w:rsidRPr="00AC64B5" w:rsidRDefault="005A558C" w:rsidP="00AC64B5">
            <w:pPr>
              <w:pStyle w:val="AbbrevAcronyms"/>
              <w:tabs>
                <w:tab w:val="clear" w:pos="2160"/>
                <w:tab w:val="left" w:pos="1423"/>
              </w:tabs>
              <w:spacing w:after="40"/>
              <w:ind w:left="703" w:hanging="703"/>
            </w:pPr>
            <w:r w:rsidRPr="00AC64B5">
              <w:t>External Service Provider</w:t>
            </w:r>
          </w:p>
        </w:tc>
      </w:tr>
      <w:tr w:rsidR="005A558C" w:rsidRPr="00B95AFC" w14:paraId="0FAD155C" w14:textId="77777777" w:rsidTr="006C246D">
        <w:trPr>
          <w:cantSplit/>
        </w:trPr>
        <w:tc>
          <w:tcPr>
            <w:tcW w:w="0" w:type="auto"/>
            <w:vAlign w:val="center"/>
          </w:tcPr>
          <w:p w14:paraId="62B60774" w14:textId="77777777" w:rsidR="005A558C" w:rsidRPr="00AC64B5" w:rsidRDefault="005A558C" w:rsidP="00AC64B5">
            <w:pPr>
              <w:pStyle w:val="AbbrevAcronyms"/>
              <w:tabs>
                <w:tab w:val="clear" w:pos="2160"/>
                <w:tab w:val="left" w:pos="1423"/>
              </w:tabs>
              <w:spacing w:after="40"/>
              <w:ind w:left="703" w:hanging="703"/>
            </w:pPr>
            <w:r w:rsidRPr="00AC64B5">
              <w:t>FAR</w:t>
            </w:r>
          </w:p>
        </w:tc>
        <w:tc>
          <w:tcPr>
            <w:tcW w:w="0" w:type="auto"/>
            <w:vAlign w:val="center"/>
          </w:tcPr>
          <w:p w14:paraId="7C48CB52" w14:textId="77777777" w:rsidR="005A558C" w:rsidRPr="00AC64B5" w:rsidRDefault="005A558C" w:rsidP="00AC64B5">
            <w:pPr>
              <w:pStyle w:val="AbbrevAcronyms"/>
              <w:tabs>
                <w:tab w:val="clear" w:pos="2160"/>
                <w:tab w:val="left" w:pos="1423"/>
              </w:tabs>
              <w:spacing w:after="40"/>
              <w:ind w:left="703" w:hanging="703"/>
            </w:pPr>
            <w:r w:rsidRPr="00AC64B5">
              <w:t>Federal Acquisition Regulation</w:t>
            </w:r>
          </w:p>
        </w:tc>
      </w:tr>
      <w:tr w:rsidR="005A558C" w:rsidRPr="00B95AFC" w14:paraId="451E8A2B" w14:textId="77777777" w:rsidTr="006C246D">
        <w:trPr>
          <w:cantSplit/>
        </w:trPr>
        <w:tc>
          <w:tcPr>
            <w:tcW w:w="0" w:type="auto"/>
            <w:vAlign w:val="center"/>
          </w:tcPr>
          <w:p w14:paraId="7E19149A" w14:textId="77777777" w:rsidR="005A558C" w:rsidRPr="00AC64B5" w:rsidRDefault="005A558C" w:rsidP="00AC64B5">
            <w:pPr>
              <w:pStyle w:val="AbbrevAcronyms"/>
              <w:tabs>
                <w:tab w:val="clear" w:pos="2160"/>
                <w:tab w:val="left" w:pos="1423"/>
              </w:tabs>
              <w:spacing w:after="40"/>
              <w:ind w:left="703" w:hanging="703"/>
            </w:pPr>
            <w:r w:rsidRPr="00AC64B5">
              <w:t>FCI</w:t>
            </w:r>
          </w:p>
        </w:tc>
        <w:tc>
          <w:tcPr>
            <w:tcW w:w="0" w:type="auto"/>
            <w:vAlign w:val="center"/>
          </w:tcPr>
          <w:p w14:paraId="23386244" w14:textId="77777777" w:rsidR="005A558C" w:rsidRPr="00AC64B5" w:rsidRDefault="005A558C" w:rsidP="00AC64B5">
            <w:pPr>
              <w:pStyle w:val="AbbrevAcronyms"/>
              <w:tabs>
                <w:tab w:val="clear" w:pos="2160"/>
                <w:tab w:val="left" w:pos="1423"/>
              </w:tabs>
              <w:spacing w:after="40"/>
              <w:ind w:left="703" w:hanging="703"/>
            </w:pPr>
            <w:r w:rsidRPr="00AC64B5">
              <w:t>Federal Contract Information</w:t>
            </w:r>
          </w:p>
        </w:tc>
      </w:tr>
      <w:tr w:rsidR="005A558C" w:rsidRPr="00B95AFC" w14:paraId="0D731C4E" w14:textId="77777777" w:rsidTr="006C246D">
        <w:trPr>
          <w:cantSplit/>
        </w:trPr>
        <w:tc>
          <w:tcPr>
            <w:tcW w:w="0" w:type="auto"/>
            <w:vAlign w:val="center"/>
          </w:tcPr>
          <w:p w14:paraId="3F57851C" w14:textId="77777777" w:rsidR="005A558C" w:rsidRPr="00AC64B5" w:rsidRDefault="005A558C" w:rsidP="00AC64B5">
            <w:pPr>
              <w:pStyle w:val="AbbrevAcronyms"/>
              <w:tabs>
                <w:tab w:val="clear" w:pos="2160"/>
                <w:tab w:val="left" w:pos="1423"/>
              </w:tabs>
              <w:spacing w:after="40"/>
              <w:ind w:left="703" w:hanging="703"/>
            </w:pPr>
            <w:r w:rsidRPr="00AC64B5">
              <w:t>IT</w:t>
            </w:r>
          </w:p>
        </w:tc>
        <w:tc>
          <w:tcPr>
            <w:tcW w:w="0" w:type="auto"/>
            <w:vAlign w:val="center"/>
          </w:tcPr>
          <w:p w14:paraId="1B9A6721" w14:textId="77777777" w:rsidR="005A558C" w:rsidRPr="00AC64B5" w:rsidRDefault="005A558C" w:rsidP="00AC64B5">
            <w:pPr>
              <w:pStyle w:val="AbbrevAcronyms"/>
              <w:tabs>
                <w:tab w:val="clear" w:pos="2160"/>
                <w:tab w:val="left" w:pos="1423"/>
              </w:tabs>
              <w:spacing w:after="40"/>
              <w:ind w:left="703" w:hanging="703"/>
            </w:pPr>
            <w:r w:rsidRPr="00AC64B5">
              <w:t>Information Technology</w:t>
            </w:r>
          </w:p>
        </w:tc>
      </w:tr>
      <w:tr w:rsidR="005A558C" w:rsidRPr="00B95AFC" w14:paraId="401939E5" w14:textId="77777777" w:rsidTr="006C246D">
        <w:trPr>
          <w:cantSplit/>
        </w:trPr>
        <w:tc>
          <w:tcPr>
            <w:tcW w:w="0" w:type="auto"/>
            <w:vAlign w:val="center"/>
          </w:tcPr>
          <w:p w14:paraId="14A1FA05" w14:textId="77777777" w:rsidR="005A558C" w:rsidRPr="00AC64B5" w:rsidRDefault="005A558C" w:rsidP="00AC64B5">
            <w:pPr>
              <w:pStyle w:val="AbbrevAcronyms"/>
              <w:tabs>
                <w:tab w:val="clear" w:pos="2160"/>
                <w:tab w:val="left" w:pos="1423"/>
              </w:tabs>
              <w:spacing w:after="40"/>
              <w:ind w:left="703" w:hanging="703"/>
            </w:pPr>
            <w:r w:rsidRPr="00AC64B5">
              <w:t>NIST</w:t>
            </w:r>
          </w:p>
        </w:tc>
        <w:tc>
          <w:tcPr>
            <w:tcW w:w="0" w:type="auto"/>
            <w:vAlign w:val="center"/>
          </w:tcPr>
          <w:p w14:paraId="25015B53" w14:textId="77777777" w:rsidR="005A558C" w:rsidRPr="00AC64B5" w:rsidRDefault="005A558C" w:rsidP="00AC64B5">
            <w:pPr>
              <w:pStyle w:val="AbbrevAcronyms"/>
              <w:tabs>
                <w:tab w:val="clear" w:pos="2160"/>
                <w:tab w:val="left" w:pos="1423"/>
              </w:tabs>
              <w:spacing w:after="40"/>
              <w:ind w:left="703" w:hanging="703"/>
            </w:pPr>
            <w:r w:rsidRPr="00AC64B5">
              <w:t>National Institute of Standards and Technology</w:t>
            </w:r>
          </w:p>
        </w:tc>
      </w:tr>
      <w:tr w:rsidR="00A17D65" w:rsidRPr="00557A43" w14:paraId="39C68B51" w14:textId="77777777" w:rsidTr="006C246D">
        <w:trPr>
          <w:cantSplit/>
        </w:trPr>
        <w:tc>
          <w:tcPr>
            <w:tcW w:w="0" w:type="auto"/>
            <w:vAlign w:val="center"/>
          </w:tcPr>
          <w:p w14:paraId="059BC99D" w14:textId="73A34B2B" w:rsidR="00A17D65" w:rsidRPr="00AC64B5" w:rsidRDefault="00A17D65" w:rsidP="00AC64B5">
            <w:pPr>
              <w:pStyle w:val="AbbrevAcronyms"/>
              <w:tabs>
                <w:tab w:val="clear" w:pos="2160"/>
                <w:tab w:val="left" w:pos="1423"/>
              </w:tabs>
              <w:spacing w:after="40"/>
              <w:ind w:left="703" w:hanging="703"/>
              <w:rPr>
                <w:color w:val="000000"/>
                <w:shd w:val="clear" w:color="auto" w:fill="FFFFFF"/>
              </w:rPr>
            </w:pPr>
            <w:r>
              <w:rPr>
                <w:color w:val="000000"/>
                <w:shd w:val="clear" w:color="auto" w:fill="FFFFFF"/>
              </w:rPr>
              <w:t>OSA</w:t>
            </w:r>
          </w:p>
        </w:tc>
        <w:tc>
          <w:tcPr>
            <w:tcW w:w="0" w:type="auto"/>
            <w:vAlign w:val="center"/>
          </w:tcPr>
          <w:p w14:paraId="449240A3" w14:textId="0A918AD6" w:rsidR="00A17D65" w:rsidRPr="00AC64B5" w:rsidRDefault="00453F68" w:rsidP="00AC64B5">
            <w:pPr>
              <w:pStyle w:val="AbbrevAcronyms"/>
              <w:tabs>
                <w:tab w:val="clear" w:pos="2160"/>
                <w:tab w:val="left" w:pos="1423"/>
              </w:tabs>
              <w:spacing w:after="40"/>
              <w:ind w:left="703" w:hanging="703"/>
              <w:rPr>
                <w:color w:val="000000"/>
                <w:shd w:val="clear" w:color="auto" w:fill="FFFFFF"/>
              </w:rPr>
            </w:pPr>
            <w:r w:rsidRPr="00453F68">
              <w:rPr>
                <w:color w:val="000000"/>
                <w:shd w:val="clear" w:color="auto" w:fill="FFFFFF"/>
              </w:rPr>
              <w:t xml:space="preserve">Organization Seeking </w:t>
            </w:r>
            <w:r>
              <w:rPr>
                <w:color w:val="000000"/>
                <w:shd w:val="clear" w:color="auto" w:fill="FFFFFF"/>
              </w:rPr>
              <w:t>Assessment</w:t>
            </w:r>
          </w:p>
        </w:tc>
      </w:tr>
      <w:tr w:rsidR="005A558C" w:rsidRPr="00557A43" w14:paraId="123402D8" w14:textId="77777777" w:rsidTr="006C246D">
        <w:trPr>
          <w:cantSplit/>
        </w:trPr>
        <w:tc>
          <w:tcPr>
            <w:tcW w:w="0" w:type="auto"/>
            <w:vAlign w:val="center"/>
          </w:tcPr>
          <w:p w14:paraId="57D70601" w14:textId="77777777" w:rsidR="005A558C" w:rsidRPr="00AC64B5" w:rsidRDefault="005A558C" w:rsidP="00AC64B5">
            <w:pPr>
              <w:pStyle w:val="AbbrevAcronyms"/>
              <w:tabs>
                <w:tab w:val="clear" w:pos="2160"/>
                <w:tab w:val="left" w:pos="1423"/>
              </w:tabs>
              <w:spacing w:after="40"/>
              <w:ind w:left="703" w:hanging="703"/>
              <w:rPr>
                <w:color w:val="000000"/>
                <w:shd w:val="clear" w:color="auto" w:fill="FFFFFF"/>
              </w:rPr>
            </w:pPr>
            <w:r w:rsidRPr="00AC64B5">
              <w:rPr>
                <w:color w:val="000000"/>
                <w:shd w:val="clear" w:color="auto" w:fill="FFFFFF"/>
              </w:rPr>
              <w:t>PIV</w:t>
            </w:r>
          </w:p>
        </w:tc>
        <w:tc>
          <w:tcPr>
            <w:tcW w:w="0" w:type="auto"/>
            <w:vAlign w:val="center"/>
          </w:tcPr>
          <w:p w14:paraId="6F0E49D9" w14:textId="77777777" w:rsidR="005A558C" w:rsidRPr="00AC64B5" w:rsidRDefault="005A558C" w:rsidP="00AC64B5">
            <w:pPr>
              <w:pStyle w:val="AbbrevAcronyms"/>
              <w:tabs>
                <w:tab w:val="clear" w:pos="2160"/>
                <w:tab w:val="left" w:pos="1423"/>
              </w:tabs>
              <w:spacing w:after="40"/>
              <w:ind w:left="703" w:hanging="703"/>
              <w:rPr>
                <w:color w:val="000000"/>
                <w:shd w:val="clear" w:color="auto" w:fill="FFFFFF"/>
              </w:rPr>
            </w:pPr>
            <w:r w:rsidRPr="00AC64B5">
              <w:rPr>
                <w:color w:val="000000"/>
                <w:shd w:val="clear" w:color="auto" w:fill="FFFFFF"/>
              </w:rPr>
              <w:t>Personal Identity Verification</w:t>
            </w:r>
          </w:p>
        </w:tc>
      </w:tr>
      <w:tr w:rsidR="005A558C" w:rsidRPr="00B95AFC" w14:paraId="2432E963" w14:textId="77777777" w:rsidTr="006C246D">
        <w:trPr>
          <w:cantSplit/>
        </w:trPr>
        <w:tc>
          <w:tcPr>
            <w:tcW w:w="0" w:type="auto"/>
            <w:vAlign w:val="center"/>
          </w:tcPr>
          <w:p w14:paraId="2493B943" w14:textId="77777777" w:rsidR="005A558C" w:rsidRPr="00AC64B5" w:rsidRDefault="005A558C" w:rsidP="00AC64B5">
            <w:pPr>
              <w:pStyle w:val="AbbrevAcronyms"/>
              <w:tabs>
                <w:tab w:val="clear" w:pos="2160"/>
                <w:tab w:val="left" w:pos="1423"/>
              </w:tabs>
              <w:spacing w:after="40"/>
              <w:ind w:left="703" w:hanging="703"/>
            </w:pPr>
            <w:r w:rsidRPr="00AC64B5">
              <w:t>SC</w:t>
            </w:r>
          </w:p>
        </w:tc>
        <w:tc>
          <w:tcPr>
            <w:tcW w:w="0" w:type="auto"/>
            <w:vAlign w:val="center"/>
          </w:tcPr>
          <w:p w14:paraId="523707CB" w14:textId="77777777" w:rsidR="005A558C" w:rsidRPr="00AC64B5" w:rsidRDefault="005A558C" w:rsidP="00AC64B5">
            <w:pPr>
              <w:pStyle w:val="AbbrevAcronyms"/>
              <w:tabs>
                <w:tab w:val="clear" w:pos="2160"/>
                <w:tab w:val="left" w:pos="1423"/>
              </w:tabs>
              <w:spacing w:after="40"/>
              <w:ind w:left="703" w:hanging="703"/>
            </w:pPr>
            <w:r w:rsidRPr="00AC64B5">
              <w:t>System and Communications Protection</w:t>
            </w:r>
          </w:p>
        </w:tc>
      </w:tr>
      <w:tr w:rsidR="005A558C" w:rsidRPr="00B95AFC" w14:paraId="080B79C4" w14:textId="77777777" w:rsidTr="006C246D">
        <w:trPr>
          <w:cantSplit/>
        </w:trPr>
        <w:tc>
          <w:tcPr>
            <w:tcW w:w="0" w:type="auto"/>
            <w:vAlign w:val="center"/>
          </w:tcPr>
          <w:p w14:paraId="1F736A4C" w14:textId="77777777" w:rsidR="005A558C" w:rsidRPr="00AC64B5" w:rsidRDefault="005A558C" w:rsidP="00AC64B5">
            <w:pPr>
              <w:pStyle w:val="AbbrevAcronyms"/>
              <w:tabs>
                <w:tab w:val="clear" w:pos="2160"/>
                <w:tab w:val="left" w:pos="1423"/>
              </w:tabs>
              <w:spacing w:after="40"/>
              <w:ind w:left="703" w:hanging="703"/>
            </w:pPr>
            <w:r w:rsidRPr="00AC64B5">
              <w:t>SI</w:t>
            </w:r>
          </w:p>
        </w:tc>
        <w:tc>
          <w:tcPr>
            <w:tcW w:w="0" w:type="auto"/>
            <w:vAlign w:val="center"/>
          </w:tcPr>
          <w:p w14:paraId="29C1BA0E" w14:textId="77777777" w:rsidR="005A558C" w:rsidRPr="00AC64B5" w:rsidRDefault="005A558C" w:rsidP="00AC64B5">
            <w:pPr>
              <w:pStyle w:val="AbbrevAcronyms"/>
              <w:tabs>
                <w:tab w:val="clear" w:pos="2160"/>
                <w:tab w:val="left" w:pos="1423"/>
              </w:tabs>
              <w:spacing w:after="40"/>
              <w:ind w:left="703" w:hanging="703"/>
            </w:pPr>
            <w:r w:rsidRPr="00AC64B5">
              <w:t>System and Information Integrity</w:t>
            </w:r>
          </w:p>
        </w:tc>
      </w:tr>
      <w:tr w:rsidR="005A558C" w:rsidRPr="00B95AFC" w14:paraId="1900BC61" w14:textId="77777777" w:rsidTr="006C246D">
        <w:trPr>
          <w:cantSplit/>
        </w:trPr>
        <w:tc>
          <w:tcPr>
            <w:tcW w:w="0" w:type="auto"/>
            <w:vAlign w:val="center"/>
          </w:tcPr>
          <w:p w14:paraId="44B9D535" w14:textId="77777777" w:rsidR="005A558C" w:rsidRPr="00AC64B5" w:rsidRDefault="005A558C" w:rsidP="00AC64B5">
            <w:pPr>
              <w:pStyle w:val="AbbrevAcronyms"/>
              <w:tabs>
                <w:tab w:val="clear" w:pos="2160"/>
                <w:tab w:val="left" w:pos="1423"/>
              </w:tabs>
              <w:spacing w:after="40"/>
              <w:ind w:left="703" w:hanging="703"/>
            </w:pPr>
            <w:r w:rsidRPr="00AC64B5">
              <w:t>SP</w:t>
            </w:r>
          </w:p>
        </w:tc>
        <w:tc>
          <w:tcPr>
            <w:tcW w:w="0" w:type="auto"/>
            <w:vAlign w:val="center"/>
          </w:tcPr>
          <w:p w14:paraId="28351F5B" w14:textId="2BA688E0" w:rsidR="0049704C" w:rsidRPr="00AC64B5" w:rsidRDefault="005A558C" w:rsidP="0049704C">
            <w:pPr>
              <w:pStyle w:val="AbbrevAcronyms"/>
              <w:tabs>
                <w:tab w:val="clear" w:pos="2160"/>
                <w:tab w:val="left" w:pos="1423"/>
              </w:tabs>
              <w:spacing w:after="40"/>
              <w:ind w:left="703" w:hanging="703"/>
            </w:pPr>
            <w:r w:rsidRPr="00AC64B5">
              <w:t>Special Publication</w:t>
            </w:r>
          </w:p>
        </w:tc>
      </w:tr>
      <w:tr w:rsidR="0049704C" w:rsidRPr="00B95AFC" w14:paraId="0794C6B7" w14:textId="77777777" w:rsidTr="006C246D">
        <w:trPr>
          <w:cantSplit/>
        </w:trPr>
        <w:tc>
          <w:tcPr>
            <w:tcW w:w="0" w:type="auto"/>
            <w:vAlign w:val="center"/>
          </w:tcPr>
          <w:p w14:paraId="63E7635B" w14:textId="26822C85" w:rsidR="0049704C" w:rsidRPr="00AC64B5" w:rsidRDefault="0049704C" w:rsidP="00AC64B5">
            <w:pPr>
              <w:pStyle w:val="AbbrevAcronyms"/>
              <w:tabs>
                <w:tab w:val="clear" w:pos="2160"/>
                <w:tab w:val="left" w:pos="1423"/>
              </w:tabs>
              <w:spacing w:after="40"/>
              <w:ind w:left="703" w:hanging="703"/>
            </w:pPr>
            <w:r>
              <w:t>SPRS</w:t>
            </w:r>
          </w:p>
        </w:tc>
        <w:tc>
          <w:tcPr>
            <w:tcW w:w="0" w:type="auto"/>
            <w:vAlign w:val="center"/>
          </w:tcPr>
          <w:p w14:paraId="3EDB8BF3" w14:textId="730D4373" w:rsidR="0049704C" w:rsidRPr="00AC64B5" w:rsidRDefault="0049704C" w:rsidP="0049704C">
            <w:pPr>
              <w:pStyle w:val="AbbrevAcronyms"/>
              <w:tabs>
                <w:tab w:val="clear" w:pos="2160"/>
                <w:tab w:val="left" w:pos="1423"/>
              </w:tabs>
              <w:spacing w:after="40"/>
              <w:ind w:left="703" w:hanging="703"/>
            </w:pPr>
            <w:r>
              <w:t>Supplier Performance Risk System</w:t>
            </w:r>
          </w:p>
        </w:tc>
      </w:tr>
      <w:tr w:rsidR="005A558C" w:rsidRPr="00B95AFC" w14:paraId="40ABF190" w14:textId="77777777" w:rsidTr="006C246D">
        <w:trPr>
          <w:cantSplit/>
        </w:trPr>
        <w:tc>
          <w:tcPr>
            <w:tcW w:w="0" w:type="auto"/>
            <w:vAlign w:val="center"/>
          </w:tcPr>
          <w:p w14:paraId="4C47924E" w14:textId="77777777" w:rsidR="005A558C" w:rsidRPr="00AC64B5" w:rsidRDefault="005A558C" w:rsidP="00AC64B5">
            <w:pPr>
              <w:pStyle w:val="AbbrevAcronyms"/>
              <w:tabs>
                <w:tab w:val="clear" w:pos="2160"/>
                <w:tab w:val="left" w:pos="1423"/>
              </w:tabs>
              <w:spacing w:after="40"/>
              <w:ind w:left="703" w:hanging="703"/>
            </w:pPr>
            <w:r w:rsidRPr="00AC64B5">
              <w:t>USB</w:t>
            </w:r>
          </w:p>
        </w:tc>
        <w:tc>
          <w:tcPr>
            <w:tcW w:w="0" w:type="auto"/>
            <w:vAlign w:val="center"/>
          </w:tcPr>
          <w:p w14:paraId="70C49599" w14:textId="77777777" w:rsidR="005A558C" w:rsidRPr="00AC64B5" w:rsidRDefault="005A558C" w:rsidP="00AC64B5">
            <w:pPr>
              <w:pStyle w:val="AbbrevAcronyms"/>
              <w:tabs>
                <w:tab w:val="clear" w:pos="2160"/>
                <w:tab w:val="left" w:pos="1423"/>
              </w:tabs>
              <w:spacing w:after="40"/>
              <w:ind w:left="703" w:hanging="703"/>
            </w:pPr>
            <w:r w:rsidRPr="00AC64B5">
              <w:t>Universal Serial Bus</w:t>
            </w:r>
          </w:p>
        </w:tc>
      </w:tr>
      <w:tr w:rsidR="005A558C" w:rsidRPr="00B95AFC" w14:paraId="08C5C857" w14:textId="77777777" w:rsidTr="006C246D">
        <w:trPr>
          <w:cantSplit/>
        </w:trPr>
        <w:tc>
          <w:tcPr>
            <w:tcW w:w="0" w:type="auto"/>
            <w:vAlign w:val="center"/>
          </w:tcPr>
          <w:p w14:paraId="1F5EF935" w14:textId="77777777" w:rsidR="005A558C" w:rsidRPr="00AC64B5" w:rsidRDefault="005A558C" w:rsidP="00AC64B5">
            <w:pPr>
              <w:pStyle w:val="AbbrevAcronyms"/>
              <w:tabs>
                <w:tab w:val="clear" w:pos="2160"/>
                <w:tab w:val="left" w:pos="1423"/>
              </w:tabs>
              <w:spacing w:after="40"/>
              <w:ind w:left="703" w:hanging="703"/>
            </w:pPr>
            <w:r w:rsidRPr="00AC64B5">
              <w:t>UUENCODE</w:t>
            </w:r>
          </w:p>
        </w:tc>
        <w:tc>
          <w:tcPr>
            <w:tcW w:w="0" w:type="auto"/>
            <w:vAlign w:val="center"/>
          </w:tcPr>
          <w:p w14:paraId="198B1C34" w14:textId="77777777" w:rsidR="005A558C" w:rsidRPr="00AC64B5" w:rsidRDefault="005A558C" w:rsidP="00AC64B5">
            <w:pPr>
              <w:pStyle w:val="AbbrevAcronyms"/>
              <w:tabs>
                <w:tab w:val="clear" w:pos="2160"/>
                <w:tab w:val="left" w:pos="1423"/>
              </w:tabs>
              <w:spacing w:after="40"/>
              <w:ind w:left="703" w:hanging="703"/>
            </w:pPr>
            <w:r w:rsidRPr="00AC64B5">
              <w:t>Unix-to-Unix Encode</w:t>
            </w:r>
          </w:p>
        </w:tc>
      </w:tr>
      <w:tr w:rsidR="005A558C" w:rsidRPr="00B95AFC" w14:paraId="69DA508A" w14:textId="77777777" w:rsidTr="006C246D">
        <w:trPr>
          <w:cantSplit/>
        </w:trPr>
        <w:tc>
          <w:tcPr>
            <w:tcW w:w="0" w:type="auto"/>
            <w:vAlign w:val="center"/>
          </w:tcPr>
          <w:p w14:paraId="26A37618" w14:textId="77777777" w:rsidR="005A558C" w:rsidRPr="00AC64B5" w:rsidRDefault="005A558C" w:rsidP="51DE88EC">
            <w:pPr>
              <w:pStyle w:val="AbbrevAcronyms"/>
              <w:tabs>
                <w:tab w:val="clear" w:pos="2160"/>
                <w:tab w:val="left" w:pos="1423"/>
              </w:tabs>
              <w:spacing w:after="40"/>
              <w:ind w:left="703" w:hanging="703"/>
              <w:rPr>
                <w:iCs/>
              </w:rPr>
            </w:pPr>
            <w:r w:rsidRPr="005D4AE2">
              <w:t>VLAN</w:t>
            </w:r>
          </w:p>
        </w:tc>
        <w:tc>
          <w:tcPr>
            <w:tcW w:w="0" w:type="auto"/>
            <w:vAlign w:val="center"/>
          </w:tcPr>
          <w:p w14:paraId="67F62AF1" w14:textId="77777777" w:rsidR="005A558C" w:rsidRPr="00AC64B5" w:rsidRDefault="005A558C" w:rsidP="51DE88EC">
            <w:pPr>
              <w:pStyle w:val="AbbrevAcronyms"/>
              <w:tabs>
                <w:tab w:val="clear" w:pos="2160"/>
                <w:tab w:val="left" w:pos="1423"/>
              </w:tabs>
              <w:spacing w:after="40"/>
              <w:ind w:left="703" w:hanging="703"/>
              <w:rPr>
                <w:iCs/>
              </w:rPr>
            </w:pPr>
            <w:r w:rsidRPr="005D4AE2">
              <w:t>Virtual Local Area Network</w:t>
            </w:r>
          </w:p>
        </w:tc>
      </w:tr>
    </w:tbl>
    <w:p w14:paraId="4B7DB38A" w14:textId="77777777" w:rsidR="00AC64B5" w:rsidRDefault="00AC64B5" w:rsidP="00BB4E7C">
      <w:pPr>
        <w:pStyle w:val="BodyText0"/>
        <w:sectPr w:rsidR="00AC64B5" w:rsidSect="004E33D7">
          <w:headerReference w:type="even" r:id="rId32"/>
          <w:headerReference w:type="default" r:id="rId33"/>
          <w:pgSz w:w="12240" w:h="15840" w:code="1"/>
          <w:pgMar w:top="1440" w:right="1440" w:bottom="1440" w:left="1440" w:header="432" w:footer="432" w:gutter="0"/>
          <w:cols w:space="720"/>
          <w:docGrid w:linePitch="360"/>
        </w:sectPr>
      </w:pPr>
    </w:p>
    <w:p w14:paraId="162BB28D" w14:textId="5C11DE75" w:rsidR="00D721C4" w:rsidRPr="00F259AB" w:rsidRDefault="00AA6648" w:rsidP="008A11F5">
      <w:pPr>
        <w:spacing w:after="160" w:line="259" w:lineRule="auto"/>
      </w:pPr>
      <w:r>
        <w:rPr>
          <w:noProof/>
        </w:rPr>
        <w:drawing>
          <wp:anchor distT="0" distB="0" distL="114300" distR="114300" simplePos="0" relativeHeight="251658243" behindDoc="0" locked="0" layoutInCell="1" allowOverlap="1" wp14:anchorId="3490142F" wp14:editId="4157A30D">
            <wp:simplePos x="0" y="0"/>
            <wp:positionH relativeFrom="column">
              <wp:posOffset>2085975</wp:posOffset>
            </wp:positionH>
            <wp:positionV relativeFrom="paragraph">
              <wp:posOffset>7094855</wp:posOffset>
            </wp:positionV>
            <wp:extent cx="876300" cy="867410"/>
            <wp:effectExtent l="0" t="0" r="0" b="8890"/>
            <wp:wrapThrough wrapText="bothSides">
              <wp:wrapPolygon edited="0">
                <wp:start x="7983" y="0"/>
                <wp:lineTo x="4696" y="949"/>
                <wp:lineTo x="0" y="5693"/>
                <wp:lineTo x="0" y="12334"/>
                <wp:lineTo x="470" y="16603"/>
                <wp:lineTo x="6574" y="21347"/>
                <wp:lineTo x="8452" y="21347"/>
                <wp:lineTo x="12678" y="21347"/>
                <wp:lineTo x="14557" y="21347"/>
                <wp:lineTo x="20661" y="16603"/>
                <wp:lineTo x="21130" y="11859"/>
                <wp:lineTo x="21130" y="5693"/>
                <wp:lineTo x="15965" y="949"/>
                <wp:lineTo x="13148" y="0"/>
                <wp:lineTo x="7983" y="0"/>
              </wp:wrapPolygon>
            </wp:wrapThrough>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6300" cy="867410"/>
                    </a:xfrm>
                    <a:prstGeom prst="rect">
                      <a:avLst/>
                    </a:prstGeom>
                  </pic:spPr>
                </pic:pic>
              </a:graphicData>
            </a:graphic>
            <wp14:sizeRelH relativeFrom="margin">
              <wp14:pctWidth>0</wp14:pctWidth>
            </wp14:sizeRelH>
            <wp14:sizeRelV relativeFrom="margin">
              <wp14:pctHeight>0</wp14:pctHeight>
            </wp14:sizeRelV>
          </wp:anchor>
        </w:drawing>
      </w:r>
    </w:p>
    <w:sectPr w:rsidR="00D721C4" w:rsidRPr="00F259AB" w:rsidSect="004E33D7">
      <w:headerReference w:type="even" r:id="rId34"/>
      <w:headerReference w:type="default" r:id="rId35"/>
      <w:footerReference w:type="even" r:id="rId36"/>
      <w:footerReference w:type="default" r:id="rId37"/>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1221" w14:textId="77777777" w:rsidR="007B1CBD" w:rsidRDefault="007B1CBD" w:rsidP="005A5DD0">
      <w:r>
        <w:separator/>
      </w:r>
    </w:p>
  </w:endnote>
  <w:endnote w:type="continuationSeparator" w:id="0">
    <w:p w14:paraId="2AE4B1EE" w14:textId="77777777" w:rsidR="007B1CBD" w:rsidRDefault="007B1CBD" w:rsidP="005A5DD0">
      <w:r>
        <w:continuationSeparator/>
      </w:r>
    </w:p>
  </w:endnote>
  <w:endnote w:type="continuationNotice" w:id="1">
    <w:p w14:paraId="3DBDFFFF" w14:textId="77777777" w:rsidR="007B1CBD" w:rsidRDefault="007B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F211" w14:textId="77777777" w:rsidR="00C20886" w:rsidRDefault="00C20886" w:rsidP="00057FB9">
    <w:pPr>
      <w:pStyle w:val="DomainBodyFlushLeft"/>
    </w:pPr>
    <w:r>
      <w:rPr>
        <w:noProof/>
      </w:rPr>
      <mc:AlternateContent>
        <mc:Choice Requires="wps">
          <w:drawing>
            <wp:anchor distT="0" distB="0" distL="114300" distR="114300" simplePos="0" relativeHeight="251658243" behindDoc="0" locked="0" layoutInCell="1" allowOverlap="1" wp14:anchorId="45F4FA95" wp14:editId="623DF4CD">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70956"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F4FA95" id="_x0000_t202" coordsize="21600,21600" o:spt="202" path="m,l,21600r21600,l21600,xe">
              <v:stroke joinstyle="miter"/>
              <v:path gradientshapeok="t" o:connecttype="rect"/>
            </v:shapetype>
            <v:shape id="Text Box 37" o:spid="_x0000_s1029" type="#_x0000_t202" style="position:absolute;left:0;text-align:left;margin-left:429pt;margin-top:-1.45pt;width:38.15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" filled="f" stroked="f" strokeweight=".5pt">
              <v:textbox>
                <w:txbxContent>
                  <w:p w14:paraId="2B870956"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DE55208" wp14:editId="6188FCE2">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C0C02" id="Rectangle 38" o:spid="_x0000_s1026" alt="&quot;&quot;" style="position:absolute;margin-left:429pt;margin-top:0;width:38.15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41" behindDoc="0" locked="0" layoutInCell="1" allowOverlap="1" wp14:anchorId="5F5A4D3B" wp14:editId="2651B630">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9CC1A" id="Rectangle 39" o:spid="_x0000_s1026" alt="&quot;&quot;" style="position:absolute;margin-left:429pt;margin-top:22.2pt;width:38.15pt;height:2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16376F30" w14:textId="77777777" w:rsidR="00C20886" w:rsidRDefault="00C20886" w:rsidP="00057FB9">
    <w:pPr>
      <w:pStyle w:val="DomainBodyFlush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5F9" w14:textId="77777777" w:rsidR="00C20886" w:rsidRPr="00B81DF5" w:rsidRDefault="00C20886" w:rsidP="00B81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C20886" w14:paraId="1C5580F9" w14:textId="77777777" w:rsidTr="006C246D">
      <w:trPr>
        <w:trHeight w:val="360"/>
        <w:jc w:val="center"/>
      </w:trPr>
      <w:tc>
        <w:tcPr>
          <w:tcW w:w="8640" w:type="dxa"/>
        </w:tcPr>
        <w:p w14:paraId="0AF695C7" w14:textId="17F4A31E" w:rsidR="00C20886" w:rsidRPr="007865C9" w:rsidRDefault="00C20886" w:rsidP="00C2130E">
          <w:pPr>
            <w:pStyle w:val="TitleFooter"/>
          </w:pPr>
          <w:r>
            <w:t xml:space="preserve">CMMC Assessment Guide – Level </w:t>
          </w:r>
          <w:r w:rsidR="000F2653">
            <w:t>1</w:t>
          </w:r>
          <w:r w:rsidR="000F2653" w:rsidRPr="6B0AB0B2">
            <w:t xml:space="preserve"> </w:t>
          </w:r>
          <w:r>
            <w:rPr>
              <w:rFonts w:ascii="Symbol" w:eastAsia="Symbol" w:hAnsi="Symbol" w:cs="Symbol"/>
            </w:rPr>
            <w:t></w:t>
          </w:r>
          <w:r>
            <w:t xml:space="preserve"> Version 2.</w:t>
          </w:r>
          <w:r w:rsidR="00987EFE">
            <w:t>13</w:t>
          </w:r>
        </w:p>
      </w:tc>
      <w:tc>
        <w:tcPr>
          <w:tcW w:w="720" w:type="dxa"/>
          <w:vAlign w:val="center"/>
        </w:tcPr>
        <w:p w14:paraId="30DCA93E" w14:textId="211A0A13" w:rsidR="00C20886" w:rsidRPr="00EB6C04" w:rsidRDefault="00C20886" w:rsidP="00C2130E">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5B071A">
            <w:rPr>
              <w:rStyle w:val="PageNumber"/>
              <w:noProof/>
            </w:rPr>
            <w:t>ii</w:t>
          </w:r>
          <w:r w:rsidRPr="00EB6C04">
            <w:rPr>
              <w:rStyle w:val="PageNumber"/>
            </w:rPr>
            <w:fldChar w:fldCharType="end"/>
          </w:r>
        </w:p>
      </w:tc>
    </w:tr>
  </w:tbl>
  <w:p w14:paraId="174194F2" w14:textId="77777777" w:rsidR="00C20886" w:rsidRPr="00FD20BF" w:rsidRDefault="00C20886" w:rsidP="00C2130E">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61" behindDoc="1" locked="1" layoutInCell="1" allowOverlap="1" wp14:anchorId="596D7BB5" wp14:editId="582FA54C">
              <wp:simplePos x="0" y="0"/>
              <wp:positionH relativeFrom="column">
                <wp:posOffset>-915035</wp:posOffset>
              </wp:positionH>
              <wp:positionV relativeFrom="paragraph">
                <wp:posOffset>-375285</wp:posOffset>
              </wp:positionV>
              <wp:extent cx="6875145" cy="519430"/>
              <wp:effectExtent l="0" t="0" r="1905"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9" name="Text Box 9"/>
                      <wps:cNvSpPr txBox="1"/>
                      <wps:spPr>
                        <a:xfrm>
                          <a:off x="0" y="38735"/>
                          <a:ext cx="6720045" cy="228947"/>
                        </a:xfrm>
                        <a:prstGeom prst="rect">
                          <a:avLst/>
                        </a:prstGeom>
                        <a:solidFill>
                          <a:srgbClr val="5B57A6">
                            <a:alpha val="55000"/>
                          </a:srgbClr>
                        </a:solidFill>
                        <a:ln w="6350">
                          <a:noFill/>
                        </a:ln>
                      </wps:spPr>
                      <wps:txbx>
                        <w:txbxContent>
                          <w:p w14:paraId="6C0A1645" w14:textId="77777777" w:rsidR="00C20886" w:rsidRPr="005A07C9" w:rsidRDefault="00C20886" w:rsidP="00C2130E">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6D7BB5" id="Group 8" o:spid="_x0000_s1030" alt="&quot;&quot;" style="position:absolute;left:0;text-align:left;margin-left:-72.05pt;margin-top:-29.55pt;width:541.35pt;height:40.9pt;z-index:-251658219;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">
              <v:shapetype id="_x0000_t202" coordsize="21600,21600" o:spt="202" path="m,l,21600r21600,l21600,xe">
                <v:stroke joinstyle="miter"/>
                <v:path gradientshapeok="t" o:connecttype="rect"/>
              </v:shapetype>
              <v:shape id="Text Box 9" o:spid="_x0000_s1031"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" fillcolor="#5b57a6" stroked="f" strokeweight=".5pt">
                <v:fill opacity="35980f"/>
                <v:textbox>
                  <w:txbxContent>
                    <w:p w14:paraId="6C0A1645" w14:textId="77777777" w:rsidR="00C20886" w:rsidRPr="005A07C9" w:rsidRDefault="00C20886" w:rsidP="00C2130E">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">
                <v:imagedata r:id="rId2"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40"/>
    </w:tblGrid>
    <w:tr w:rsidR="00C20886" w14:paraId="5FA458CE" w14:textId="77777777" w:rsidTr="006C246D">
      <w:trPr>
        <w:trHeight w:val="360"/>
        <w:jc w:val="center"/>
      </w:trPr>
      <w:tc>
        <w:tcPr>
          <w:tcW w:w="720" w:type="dxa"/>
          <w:vAlign w:val="center"/>
        </w:tcPr>
        <w:p w14:paraId="17707F52" w14:textId="71D8592E" w:rsidR="00C20886" w:rsidRPr="00DE2AA9" w:rsidRDefault="00C20886" w:rsidP="009D3A29">
          <w:pPr>
            <w:pStyle w:val="TitleFooter"/>
            <w:spacing w:line="240" w:lineRule="auto"/>
            <w:jc w:val="center"/>
            <w:rPr>
              <w:sz w:val="16"/>
              <w:szCs w:val="16"/>
            </w:rPr>
          </w:pPr>
          <w:r w:rsidRPr="00DE2AA9">
            <w:rPr>
              <w:sz w:val="16"/>
              <w:szCs w:val="16"/>
            </w:rPr>
            <w:fldChar w:fldCharType="begin"/>
          </w:r>
          <w:r w:rsidRPr="00DE2AA9">
            <w:rPr>
              <w:sz w:val="16"/>
              <w:szCs w:val="16"/>
            </w:rPr>
            <w:instrText xml:space="preserve"> PAGE   \* MERGEFORMAT </w:instrText>
          </w:r>
          <w:r w:rsidRPr="00DE2AA9">
            <w:rPr>
              <w:sz w:val="16"/>
              <w:szCs w:val="16"/>
            </w:rPr>
            <w:fldChar w:fldCharType="separate"/>
          </w:r>
          <w:r>
            <w:rPr>
              <w:noProof/>
              <w:sz w:val="16"/>
              <w:szCs w:val="16"/>
            </w:rPr>
            <w:t>56</w:t>
          </w:r>
          <w:r w:rsidRPr="00DE2AA9">
            <w:rPr>
              <w:noProof/>
              <w:sz w:val="16"/>
              <w:szCs w:val="16"/>
            </w:rPr>
            <w:fldChar w:fldCharType="end"/>
          </w:r>
        </w:p>
      </w:tc>
      <w:tc>
        <w:tcPr>
          <w:tcW w:w="8640" w:type="dxa"/>
          <w:vAlign w:val="center"/>
        </w:tcPr>
        <w:p w14:paraId="51D125CF" w14:textId="700A8A43" w:rsidR="00C20886" w:rsidRPr="006C246D" w:rsidRDefault="00C20886">
          <w:pPr>
            <w:pStyle w:val="Footer"/>
            <w:jc w:val="right"/>
            <w:rPr>
              <w:rStyle w:val="PageNumber"/>
              <w:rFonts w:asciiTheme="minorHAnsi" w:hAnsiTheme="minorHAnsi" w:cstheme="minorBidi"/>
              <w:sz w:val="20"/>
              <w:szCs w:val="20"/>
            </w:rPr>
          </w:pPr>
          <w:r w:rsidRPr="005D4AE2">
            <w:rPr>
              <w:rFonts w:asciiTheme="minorHAnsi" w:hAnsiTheme="minorHAnsi" w:cstheme="minorBidi"/>
              <w:color w:val="FFFFFF" w:themeColor="background1"/>
            </w:rPr>
            <w:t xml:space="preserve">CMMC Level 1 Assessment Guide </w:t>
          </w:r>
          <w:r w:rsidRPr="005D4AE2">
            <w:rPr>
              <w:rFonts w:asciiTheme="minorHAnsi" w:eastAsia="Symbol" w:hAnsiTheme="minorHAnsi" w:cstheme="minorBidi"/>
              <w:color w:val="FFFFFF" w:themeColor="background1"/>
            </w:rPr>
            <w:t>|</w:t>
          </w:r>
          <w:r w:rsidRPr="005D4AE2">
            <w:rPr>
              <w:rFonts w:asciiTheme="minorHAnsi" w:hAnsiTheme="minorHAnsi" w:cstheme="minorBidi"/>
              <w:color w:val="FFFFFF" w:themeColor="background1"/>
            </w:rPr>
            <w:t xml:space="preserve"> Version 1.10</w:t>
          </w:r>
        </w:p>
      </w:tc>
    </w:tr>
  </w:tbl>
  <w:p w14:paraId="3EEFB22D" w14:textId="77777777" w:rsidR="00C20886" w:rsidRDefault="00C20886" w:rsidP="00DE2AA9">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59" behindDoc="1" locked="1" layoutInCell="1" allowOverlap="1" wp14:anchorId="0C932BF0" wp14:editId="05094386">
              <wp:simplePos x="0" y="0"/>
              <wp:positionH relativeFrom="column">
                <wp:posOffset>-12700</wp:posOffset>
              </wp:positionH>
              <wp:positionV relativeFrom="paragraph">
                <wp:posOffset>-375920</wp:posOffset>
              </wp:positionV>
              <wp:extent cx="6873875" cy="519430"/>
              <wp:effectExtent l="0" t="0" r="3175"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6873875" cy="519430"/>
                        <a:chOff x="3" y="-95411"/>
                        <a:chExt cx="6875986" cy="520836"/>
                      </a:xfrm>
                    </wpg:grpSpPr>
                    <wps:wsp>
                      <wps:cNvPr id="26" name="Text Box 26"/>
                      <wps:cNvSpPr txBox="1"/>
                      <wps:spPr>
                        <a:xfrm>
                          <a:off x="3" y="38735"/>
                          <a:ext cx="6720045" cy="228947"/>
                        </a:xfrm>
                        <a:prstGeom prst="rect">
                          <a:avLst/>
                        </a:prstGeom>
                        <a:solidFill>
                          <a:srgbClr val="5B57A6">
                            <a:alpha val="55000"/>
                          </a:srgbClr>
                        </a:solidFill>
                        <a:ln w="6350">
                          <a:noFill/>
                        </a:ln>
                      </wps:spPr>
                      <wps:txbx>
                        <w:txbxContent>
                          <w:p w14:paraId="326CEA97" w14:textId="77777777" w:rsidR="00C20886" w:rsidRPr="005A07C9" w:rsidRDefault="00C20886" w:rsidP="00DE2AA9">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Picture 27"/>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932BF0" id="Group 25" o:spid="_x0000_s1033" alt="&quot;&quot;" style="position:absolute;left:0;text-align:left;margin-left:-1pt;margin-top:-29.6pt;width:541.25pt;height:40.9pt;flip:x;z-index:-251658221;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">
              <v:shapetype id="_x0000_t202" coordsize="21600,21600" o:spt="202" path="m,l,21600r21600,l21600,xe">
                <v:stroke joinstyle="miter"/>
                <v:path gradientshapeok="t" o:connecttype="rect"/>
              </v:shapetype>
              <v:shape id="Text Box 26" o:spid="_x0000_s1034"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" fillcolor="#5b57a6" stroked="f" strokeweight=".5pt">
                <v:fill opacity="35980f"/>
                <v:textbox>
                  <w:txbxContent>
                    <w:p w14:paraId="326CEA97" w14:textId="77777777" w:rsidR="00C20886" w:rsidRPr="005A07C9" w:rsidRDefault="00C20886" w:rsidP="00DE2AA9">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5"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">
                <v:imagedata r:id="rId2" o:title=""/>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C20886" w14:paraId="6231F52E" w14:textId="77777777" w:rsidTr="006C246D">
      <w:trPr>
        <w:trHeight w:val="360"/>
        <w:jc w:val="center"/>
      </w:trPr>
      <w:tc>
        <w:tcPr>
          <w:tcW w:w="8640" w:type="dxa"/>
        </w:tcPr>
        <w:p w14:paraId="251C9C12" w14:textId="06C3F2F4" w:rsidR="00C20886" w:rsidRPr="007865C9" w:rsidRDefault="00C20886">
          <w:pPr>
            <w:pStyle w:val="TitleFooter"/>
          </w:pPr>
          <w:r>
            <w:t>CMMC Assessment Guide</w:t>
          </w:r>
          <w:r w:rsidR="000F2653">
            <w:t xml:space="preserve"> </w:t>
          </w:r>
          <w:r>
            <w:t>–</w:t>
          </w:r>
          <w:r w:rsidR="000F2653">
            <w:t xml:space="preserve"> </w:t>
          </w:r>
          <w:r>
            <w:t>Level</w:t>
          </w:r>
          <w:r w:rsidR="000F2653">
            <w:t xml:space="preserve"> </w:t>
          </w:r>
          <w:r>
            <w:t>1</w:t>
          </w:r>
          <w:r w:rsidRPr="6B0AB0B2">
            <w:t xml:space="preserve"> </w:t>
          </w:r>
          <w:r>
            <w:rPr>
              <w:rFonts w:ascii="Symbol" w:eastAsia="Symbol" w:hAnsi="Symbol" w:cs="Symbol"/>
            </w:rPr>
            <w:t></w:t>
          </w:r>
          <w:r>
            <w:t xml:space="preserve"> Version 2.</w:t>
          </w:r>
          <w:r w:rsidR="00987EFE">
            <w:t>13</w:t>
          </w:r>
        </w:p>
      </w:tc>
      <w:tc>
        <w:tcPr>
          <w:tcW w:w="720" w:type="dxa"/>
          <w:vAlign w:val="center"/>
        </w:tcPr>
        <w:p w14:paraId="559C2485" w14:textId="38BB462F" w:rsidR="00C20886" w:rsidRPr="00EB6C04" w:rsidRDefault="00C20886" w:rsidP="00EF1980">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5B071A">
            <w:rPr>
              <w:rStyle w:val="PageNumber"/>
              <w:noProof/>
            </w:rPr>
            <w:t>iv</w:t>
          </w:r>
          <w:r w:rsidRPr="00EB6C04">
            <w:rPr>
              <w:rStyle w:val="PageNumber"/>
            </w:rPr>
            <w:fldChar w:fldCharType="end"/>
          </w:r>
        </w:p>
      </w:tc>
    </w:tr>
  </w:tbl>
  <w:p w14:paraId="76DF37D0" w14:textId="1B6CBBBE" w:rsidR="00C20886" w:rsidRDefault="00C20886" w:rsidP="00EF1980">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57" behindDoc="1" locked="1" layoutInCell="1" allowOverlap="1" wp14:anchorId="283A17C3" wp14:editId="2A98091A">
              <wp:simplePos x="0" y="0"/>
              <wp:positionH relativeFrom="column">
                <wp:posOffset>-915035</wp:posOffset>
              </wp:positionH>
              <wp:positionV relativeFrom="paragraph">
                <wp:posOffset>-375285</wp:posOffset>
              </wp:positionV>
              <wp:extent cx="6875145" cy="519430"/>
              <wp:effectExtent l="0" t="0" r="1905"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16" name="Text Box 16"/>
                      <wps:cNvSpPr txBox="1"/>
                      <wps:spPr>
                        <a:xfrm>
                          <a:off x="0" y="38735"/>
                          <a:ext cx="6720045" cy="228947"/>
                        </a:xfrm>
                        <a:prstGeom prst="rect">
                          <a:avLst/>
                        </a:prstGeom>
                        <a:solidFill>
                          <a:srgbClr val="5B57A6">
                            <a:alpha val="55000"/>
                          </a:srgbClr>
                        </a:solidFill>
                        <a:ln w="6350">
                          <a:noFill/>
                        </a:ln>
                      </wps:spPr>
                      <wps:txbx>
                        <w:txbxContent>
                          <w:p w14:paraId="555E7DD4" w14:textId="77777777" w:rsidR="00C20886" w:rsidRPr="005A07C9" w:rsidRDefault="00C20886" w:rsidP="00EF1980">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3A17C3" id="Group 15" o:spid="_x0000_s1036" alt="&quot;&quot;" style="position:absolute;left:0;text-align:left;margin-left:-72.05pt;margin-top:-29.55pt;width:541.35pt;height:40.9pt;z-index:-251658223;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">
              <v:shapetype id="_x0000_t202" coordsize="21600,21600" o:spt="202" path="m,l,21600r21600,l21600,xe">
                <v:stroke joinstyle="miter"/>
                <v:path gradientshapeok="t" o:connecttype="rect"/>
              </v:shapetype>
              <v:shape id="Text Box 16" o:spid="_x0000_s1037"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" fillcolor="#5b57a6" stroked="f" strokeweight=".5pt">
                <v:fill opacity="35980f"/>
                <v:textbox>
                  <w:txbxContent>
                    <w:p w14:paraId="555E7DD4" w14:textId="77777777" w:rsidR="00C20886" w:rsidRPr="005A07C9" w:rsidRDefault="00C20886" w:rsidP="00EF1980">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8"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">
                <v:imagedata r:id="rId2" o:title=""/>
              </v:shape>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C20886" w14:paraId="150E2F97" w14:textId="77777777" w:rsidTr="006C246D">
      <w:trPr>
        <w:trHeight w:val="360"/>
        <w:jc w:val="center"/>
      </w:trPr>
      <w:tc>
        <w:tcPr>
          <w:tcW w:w="8640" w:type="dxa"/>
        </w:tcPr>
        <w:p w14:paraId="2F6A507F" w14:textId="568044D1" w:rsidR="00C20886" w:rsidRPr="007865C9" w:rsidRDefault="00C20886">
          <w:pPr>
            <w:pStyle w:val="TitleFooter"/>
          </w:pPr>
          <w:r>
            <w:t>CMMC Assessment Guide</w:t>
          </w:r>
          <w:r w:rsidR="00C275E1">
            <w:t xml:space="preserve"> </w:t>
          </w:r>
          <w:r>
            <w:t>–</w:t>
          </w:r>
          <w:r w:rsidR="00C275E1">
            <w:t xml:space="preserve"> </w:t>
          </w:r>
          <w:r>
            <w:t>Level</w:t>
          </w:r>
          <w:r w:rsidR="00C275E1">
            <w:t xml:space="preserve"> </w:t>
          </w:r>
          <w:r>
            <w:t>1</w:t>
          </w:r>
          <w:r w:rsidRPr="6B0AB0B2">
            <w:t xml:space="preserve"> </w:t>
          </w:r>
          <w:r>
            <w:rPr>
              <w:rFonts w:ascii="Symbol" w:eastAsia="Symbol" w:hAnsi="Symbol" w:cs="Symbol"/>
            </w:rPr>
            <w:t></w:t>
          </w:r>
          <w:r>
            <w:t xml:space="preserve"> Version 2.</w:t>
          </w:r>
          <w:r w:rsidR="00987EFE">
            <w:t>13</w:t>
          </w:r>
        </w:p>
      </w:tc>
      <w:tc>
        <w:tcPr>
          <w:tcW w:w="720" w:type="dxa"/>
          <w:vAlign w:val="center"/>
        </w:tcPr>
        <w:p w14:paraId="1C9ED997" w14:textId="74476377" w:rsidR="00C20886" w:rsidRPr="00EB6C04" w:rsidRDefault="00C20886" w:rsidP="00D721C4">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5B071A">
            <w:rPr>
              <w:rStyle w:val="PageNumber"/>
              <w:noProof/>
            </w:rPr>
            <w:t>8</w:t>
          </w:r>
          <w:r w:rsidRPr="00EB6C04">
            <w:rPr>
              <w:rStyle w:val="PageNumber"/>
            </w:rPr>
            <w:fldChar w:fldCharType="end"/>
          </w:r>
        </w:p>
      </w:tc>
    </w:tr>
  </w:tbl>
  <w:p w14:paraId="5C4478C0" w14:textId="5EEEA331" w:rsidR="00C20886" w:rsidRPr="00811BE1" w:rsidRDefault="00C20886" w:rsidP="00D721C4">
    <w:pPr>
      <w:pStyle w:val="zPageClassification"/>
      <w:rPr>
        <w:b w:val="0"/>
        <w:bCs/>
      </w:rPr>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48" behindDoc="1" locked="1" layoutInCell="1" allowOverlap="1" wp14:anchorId="49198DEF" wp14:editId="7466E1A3">
              <wp:simplePos x="0" y="0"/>
              <wp:positionH relativeFrom="column">
                <wp:posOffset>-914400</wp:posOffset>
              </wp:positionH>
              <wp:positionV relativeFrom="paragraph">
                <wp:posOffset>-375285</wp:posOffset>
              </wp:positionV>
              <wp:extent cx="6875145" cy="519430"/>
              <wp:effectExtent l="0" t="0" r="190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2" name="Text Box 2"/>
                      <wps:cNvSpPr txBox="1"/>
                      <wps:spPr>
                        <a:xfrm>
                          <a:off x="0" y="38735"/>
                          <a:ext cx="6720045" cy="228947"/>
                        </a:xfrm>
                        <a:prstGeom prst="rect">
                          <a:avLst/>
                        </a:prstGeom>
                        <a:solidFill>
                          <a:srgbClr val="5B57A6">
                            <a:alpha val="55000"/>
                          </a:srgbClr>
                        </a:solidFill>
                        <a:ln w="6350">
                          <a:noFill/>
                        </a:ln>
                      </wps:spPr>
                      <wps:txbx>
                        <w:txbxContent>
                          <w:p w14:paraId="36A8BE2D" w14:textId="77777777" w:rsidR="00C20886" w:rsidRPr="005A07C9" w:rsidRDefault="00C20886" w:rsidP="00057FB9">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198DEF" id="Group 1" o:spid="_x0000_s1039" alt="&quot;&quot;" style="position:absolute;left:0;text-align:left;margin-left:-1in;margin-top:-29.55pt;width:541.35pt;height:40.9pt;z-index:-251658232;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">
              <v:shapetype id="_x0000_t202" coordsize="21600,21600" o:spt="202" path="m,l,21600r21600,l21600,xe">
                <v:stroke joinstyle="miter"/>
                <v:path gradientshapeok="t" o:connecttype="rect"/>
              </v:shapetype>
              <v:shape id="Text Box 2" o:spid="_x0000_s1040"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" fillcolor="#5b57a6" stroked="f" strokeweight=".5pt">
                <v:fill opacity="35980f"/>
                <v:textbox>
                  <w:txbxContent>
                    <w:p w14:paraId="36A8BE2D" w14:textId="77777777" w:rsidR="00C20886" w:rsidRPr="005A07C9" w:rsidRDefault="00C20886" w:rsidP="00057FB9">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1"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">
                <v:imagedata r:id="rId2" o:title=""/>
              </v:shape>
              <w10:anchorlock/>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F68B" w14:textId="77777777" w:rsidR="00C20886" w:rsidRDefault="00C20886" w:rsidP="00057FB9">
    <w:pPr>
      <w:pStyle w:val="DomainBodyFlushLeft"/>
    </w:pPr>
    <w:r>
      <w:rPr>
        <w:noProof/>
      </w:rPr>
      <mc:AlternateContent>
        <mc:Choice Requires="wps">
          <w:drawing>
            <wp:anchor distT="0" distB="0" distL="114300" distR="114300" simplePos="0" relativeHeight="251658247" behindDoc="0" locked="0" layoutInCell="1" allowOverlap="1" wp14:anchorId="4220E851" wp14:editId="037D456B">
              <wp:simplePos x="0" y="0"/>
              <wp:positionH relativeFrom="column">
                <wp:posOffset>5448300</wp:posOffset>
              </wp:positionH>
              <wp:positionV relativeFrom="paragraph">
                <wp:posOffset>-18415</wp:posOffset>
              </wp:positionV>
              <wp:extent cx="484505" cy="2374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AABE7"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20E851" id="_x0000_t202" coordsize="21600,21600" o:spt="202" path="m,l,21600r21600,l21600,xe">
              <v:stroke joinstyle="miter"/>
              <v:path gradientshapeok="t" o:connecttype="rect"/>
            </v:shapetype>
            <v:shape id="Text Box 5" o:spid="_x0000_s1043" type="#_x0000_t202" style="position:absolute;left:0;text-align:left;margin-left:429pt;margin-top:-1.45pt;width:38.15pt;height:18.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" filled="f" stroked="f" strokeweight=".5pt">
              <v:textbox>
                <w:txbxContent>
                  <w:p w14:paraId="359AABE7"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77DCD31D" wp14:editId="6D9BF70B">
              <wp:simplePos x="0" y="0"/>
              <wp:positionH relativeFrom="column">
                <wp:posOffset>5448300</wp:posOffset>
              </wp:positionH>
              <wp:positionV relativeFrom="paragraph">
                <wp:posOffset>0</wp:posOffset>
              </wp:positionV>
              <wp:extent cx="484505" cy="23749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D043" id="Rectangle 6" o:spid="_x0000_s1026" alt="&quot;&quot;" style="position:absolute;margin-left:429pt;margin-top:0;width:38.15pt;height:1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45" behindDoc="0" locked="0" layoutInCell="1" allowOverlap="1" wp14:anchorId="13615669" wp14:editId="183CC5E6">
              <wp:simplePos x="0" y="0"/>
              <wp:positionH relativeFrom="column">
                <wp:posOffset>5448300</wp:posOffset>
              </wp:positionH>
              <wp:positionV relativeFrom="paragraph">
                <wp:posOffset>281940</wp:posOffset>
              </wp:positionV>
              <wp:extent cx="484505" cy="3378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57FB5" id="Rectangle 7" o:spid="_x0000_s1026" alt="&quot;&quot;" style="position:absolute;margin-left:429pt;margin-top:22.2pt;width:38.15pt;height:26.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79481F24" w14:textId="77777777" w:rsidR="00C20886" w:rsidRDefault="00C20886" w:rsidP="00057FB9">
    <w:pPr>
      <w:pStyle w:val="DomainBodyFlush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695C" w14:textId="77777777" w:rsidR="00C20886" w:rsidRDefault="00C20886" w:rsidP="00057FB9">
    <w:pPr>
      <w:pStyle w:val="DomainBodyFlushLeft"/>
    </w:pPr>
    <w:r>
      <w:rPr>
        <w:noProof/>
      </w:rPr>
      <mc:AlternateContent>
        <mc:Choice Requires="wps">
          <w:drawing>
            <wp:anchor distT="0" distB="0" distL="114300" distR="114300" simplePos="0" relativeHeight="251658252" behindDoc="0" locked="0" layoutInCell="1" allowOverlap="1" wp14:anchorId="4DCE8CC8" wp14:editId="07FBAF06">
              <wp:simplePos x="0" y="0"/>
              <wp:positionH relativeFrom="column">
                <wp:posOffset>5448300</wp:posOffset>
              </wp:positionH>
              <wp:positionV relativeFrom="paragraph">
                <wp:posOffset>-18415</wp:posOffset>
              </wp:positionV>
              <wp:extent cx="484505" cy="2374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BB102"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CE8CC8" id="_x0000_t202" coordsize="21600,21600" o:spt="202" path="m,l,21600r21600,l21600,xe">
              <v:stroke joinstyle="miter"/>
              <v:path gradientshapeok="t" o:connecttype="rect"/>
            </v:shapetype>
            <v:shape id="Text Box 12" o:spid="_x0000_s1045" type="#_x0000_t202" style="position:absolute;left:0;text-align:left;margin-left:429pt;margin-top:-1.45pt;width:38.15pt;height:18.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" filled="f" stroked="f" strokeweight=".5pt">
              <v:textbox>
                <w:txbxContent>
                  <w:p w14:paraId="538BB102"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5D762EE7" wp14:editId="19F236D3">
              <wp:simplePos x="0" y="0"/>
              <wp:positionH relativeFrom="column">
                <wp:posOffset>5448300</wp:posOffset>
              </wp:positionH>
              <wp:positionV relativeFrom="paragraph">
                <wp:posOffset>0</wp:posOffset>
              </wp:positionV>
              <wp:extent cx="484505" cy="23749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F224" id="Rectangle 13" o:spid="_x0000_s1026" alt="&quot;&quot;" style="position:absolute;margin-left:429pt;margin-top:0;width:38.15pt;height:18.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50" behindDoc="0" locked="0" layoutInCell="1" allowOverlap="1" wp14:anchorId="7C2E0D7F" wp14:editId="0DC8C0F8">
              <wp:simplePos x="0" y="0"/>
              <wp:positionH relativeFrom="column">
                <wp:posOffset>5448300</wp:posOffset>
              </wp:positionH>
              <wp:positionV relativeFrom="paragraph">
                <wp:posOffset>281940</wp:posOffset>
              </wp:positionV>
              <wp:extent cx="484505" cy="337820"/>
              <wp:effectExtent l="0" t="0" r="0" b="5080"/>
              <wp:wrapNone/>
              <wp:docPr id="17"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3B6D1" id="Rectangle 17" o:spid="_x0000_s1026" alt="&quot;&quot;" style="position:absolute;margin-left:429pt;margin-top:22.2pt;width:38.15pt;height:26.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6303A50B" w14:textId="77777777" w:rsidR="00C20886" w:rsidRDefault="00C20886" w:rsidP="00057FB9">
    <w:pPr>
      <w:pStyle w:val="DomainBodyFlush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B03F" w14:textId="77777777" w:rsidR="00C20886" w:rsidRDefault="00C20886" w:rsidP="00057FB9">
    <w:pPr>
      <w:pStyle w:val="DomainBodyFlushLeft"/>
    </w:pPr>
    <w:r>
      <w:rPr>
        <w:noProof/>
      </w:rPr>
      <mc:AlternateContent>
        <mc:Choice Requires="wps">
          <w:drawing>
            <wp:anchor distT="0" distB="0" distL="114300" distR="114300" simplePos="0" relativeHeight="251658256" behindDoc="0" locked="0" layoutInCell="1" allowOverlap="1" wp14:anchorId="5091E603" wp14:editId="0831E87F">
              <wp:simplePos x="0" y="0"/>
              <wp:positionH relativeFrom="column">
                <wp:posOffset>5448300</wp:posOffset>
              </wp:positionH>
              <wp:positionV relativeFrom="paragraph">
                <wp:posOffset>-18415</wp:posOffset>
              </wp:positionV>
              <wp:extent cx="484505" cy="23749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38A38"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91E603" id="_x0000_t202" coordsize="21600,21600" o:spt="202" path="m,l,21600r21600,l21600,xe">
              <v:stroke joinstyle="miter"/>
              <v:path gradientshapeok="t" o:connecttype="rect"/>
            </v:shapetype>
            <v:shape id="Text Box 43" o:spid="_x0000_s1047" type="#_x0000_t202" style="position:absolute;left:0;text-align:left;margin-left:429pt;margin-top:-1.45pt;width:38.15pt;height:18.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" filled="f" stroked="f" strokeweight=".5pt">
              <v:textbox>
                <w:txbxContent>
                  <w:p w14:paraId="60B38A38" w14:textId="77777777" w:rsidR="00C20886" w:rsidRPr="00916215" w:rsidRDefault="00C20886"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7DB0F6B9" wp14:editId="08F605F4">
              <wp:simplePos x="0" y="0"/>
              <wp:positionH relativeFrom="column">
                <wp:posOffset>5448300</wp:posOffset>
              </wp:positionH>
              <wp:positionV relativeFrom="paragraph">
                <wp:posOffset>0</wp:posOffset>
              </wp:positionV>
              <wp:extent cx="484505" cy="237490"/>
              <wp:effectExtent l="0" t="0" r="0" b="0"/>
              <wp:wrapNone/>
              <wp:docPr id="44" name="Rectangl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341B2" id="Rectangle 44" o:spid="_x0000_s1026" alt="&quot;&quot;" style="position:absolute;margin-left:429pt;margin-top:0;width:38.15pt;height:18.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54" behindDoc="0" locked="0" layoutInCell="1" allowOverlap="1" wp14:anchorId="614F2719" wp14:editId="349BD288">
              <wp:simplePos x="0" y="0"/>
              <wp:positionH relativeFrom="column">
                <wp:posOffset>5448300</wp:posOffset>
              </wp:positionH>
              <wp:positionV relativeFrom="paragraph">
                <wp:posOffset>281940</wp:posOffset>
              </wp:positionV>
              <wp:extent cx="484505" cy="337820"/>
              <wp:effectExtent l="0" t="0" r="0" b="5080"/>
              <wp:wrapNone/>
              <wp:docPr id="45" name="Rectangl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FD52C" id="Rectangle 45" o:spid="_x0000_s1026" alt="&quot;&quot;" style="position:absolute;margin-left:429pt;margin-top:22.2pt;width:38.15pt;height:26.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1D751FE7" w14:textId="77777777" w:rsidR="00C20886" w:rsidRDefault="00C20886" w:rsidP="00057FB9">
    <w:pPr>
      <w:pStyle w:val="DomainBodyFlush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FA4" w14:textId="56FD0170" w:rsidR="00C20886" w:rsidRPr="009D3A29" w:rsidRDefault="00C20886" w:rsidP="009D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1CFF" w14:textId="77777777" w:rsidR="007B1CBD" w:rsidRDefault="007B1CBD" w:rsidP="005A5DD0">
      <w:r>
        <w:separator/>
      </w:r>
    </w:p>
  </w:footnote>
  <w:footnote w:type="continuationSeparator" w:id="0">
    <w:p w14:paraId="0E3E6887" w14:textId="77777777" w:rsidR="007B1CBD" w:rsidRDefault="007B1CBD" w:rsidP="005A5DD0">
      <w:r>
        <w:continuationSeparator/>
      </w:r>
    </w:p>
  </w:footnote>
  <w:footnote w:type="continuationNotice" w:id="1">
    <w:p w14:paraId="314FF3B7" w14:textId="77777777" w:rsidR="007B1CBD" w:rsidRDefault="007B1CBD"/>
  </w:footnote>
  <w:footnote w:id="2">
    <w:p w14:paraId="1A1EB88B" w14:textId="4E0268F5" w:rsidR="00C20886" w:rsidRDefault="00C20886">
      <w:pPr>
        <w:pStyle w:val="FootnoteText"/>
      </w:pPr>
      <w:r>
        <w:rPr>
          <w:rStyle w:val="FootnoteReference"/>
        </w:rPr>
        <w:footnoteRef/>
      </w:r>
      <w:r>
        <w:t xml:space="preserve"> NIST SP 800-171 Rev 2, p 59 under system component</w:t>
      </w:r>
    </w:p>
  </w:footnote>
  <w:footnote w:id="3">
    <w:p w14:paraId="461C881C" w14:textId="1D2EC462" w:rsidR="00C20886" w:rsidRDefault="00C20886">
      <w:pPr>
        <w:pStyle w:val="FootnoteText"/>
      </w:pPr>
      <w:r>
        <w:rPr>
          <w:rStyle w:val="FootnoteReference"/>
        </w:rPr>
        <w:footnoteRef/>
      </w:r>
      <w:r>
        <w:t xml:space="preserve"> </w:t>
      </w:r>
      <w:r w:rsidRPr="00621D72">
        <w:t xml:space="preserve">NIST SP 800-171A, </w:t>
      </w:r>
      <w:r w:rsidRPr="51DE88EC">
        <w:rPr>
          <w:i/>
          <w:iCs/>
        </w:rPr>
        <w:t xml:space="preserve">Assessing Security Requirements for Controlled Unclassified Information, </w:t>
      </w:r>
      <w:r>
        <w:t>June</w:t>
      </w:r>
      <w:r w:rsidRPr="00621D72">
        <w:t xml:space="preserve"> 2018</w:t>
      </w:r>
      <w:r>
        <w:t xml:space="preserve"> (italics and bulleted list formatting altered)</w:t>
      </w:r>
    </w:p>
  </w:footnote>
  <w:footnote w:id="4">
    <w:p w14:paraId="4ED0098C" w14:textId="7F071AEB" w:rsidR="00C20886" w:rsidRDefault="00C20886">
      <w:pPr>
        <w:pStyle w:val="FootnoteText"/>
      </w:pPr>
      <w:r>
        <w:rPr>
          <w:rStyle w:val="FootnoteReference"/>
        </w:rPr>
        <w:footnoteRef/>
      </w:r>
      <w:r>
        <w:t xml:space="preserve"> NIST SP 800-171A, p. 9</w:t>
      </w:r>
    </w:p>
  </w:footnote>
  <w:footnote w:id="5">
    <w:p w14:paraId="2330F8A7" w14:textId="58D97EF6" w:rsidR="2ECD71E2" w:rsidRDefault="6A6071BA" w:rsidP="00383DFF">
      <w:pPr>
        <w:pStyle w:val="FootnoteText"/>
      </w:pPr>
      <w:r w:rsidRPr="00383DFF">
        <w:rPr>
          <w:rStyle w:val="FootnoteReference"/>
        </w:rPr>
        <w:footnoteRef/>
      </w:r>
      <w:r>
        <w:t xml:space="preserve"> It is recommended that an OSA develop a SSP as a best</w:t>
      </w:r>
      <w:r w:rsidR="2ECD71E2" w:rsidRPr="2ECD71E2">
        <w:t xml:space="preserve"> practice at Level 1, however, it is not required in order to obtain a Level 1 self-assessment.</w:t>
      </w:r>
    </w:p>
  </w:footnote>
  <w:footnote w:id="6">
    <w:p w14:paraId="5CE34D36" w14:textId="77777777" w:rsidR="00D81655" w:rsidRDefault="00D81655"/>
    <w:p w14:paraId="46DE6A35" w14:textId="77777777" w:rsidR="00A102DA" w:rsidRDefault="00A102DA"/>
  </w:footnote>
  <w:footnote w:id="7">
    <w:p w14:paraId="46CD1920" w14:textId="375857A9" w:rsidR="00C20886" w:rsidRDefault="00C20886">
      <w:pPr>
        <w:pStyle w:val="FootnoteText"/>
      </w:pPr>
      <w:r>
        <w:rPr>
          <w:rStyle w:val="FootnoteReference"/>
        </w:rPr>
        <w:footnoteRef/>
      </w:r>
      <w:r>
        <w:t xml:space="preserve"> NIST SP 800-171 Rev. 2, p.10</w:t>
      </w:r>
    </w:p>
  </w:footnote>
  <w:footnote w:id="8">
    <w:p w14:paraId="1CF4C446" w14:textId="5D639901" w:rsidR="00C20886" w:rsidRDefault="00C20886">
      <w:pPr>
        <w:pStyle w:val="FootnoteText"/>
      </w:pPr>
      <w:r>
        <w:rPr>
          <w:rStyle w:val="FootnoteReference"/>
        </w:rPr>
        <w:footnoteRef/>
      </w:r>
      <w:r>
        <w:t xml:space="preserve"> NIST SP 800-171A, p. 9</w:t>
      </w:r>
    </w:p>
  </w:footnote>
  <w:footnote w:id="9">
    <w:p w14:paraId="47D2BD9A" w14:textId="35599894" w:rsidR="00C20886" w:rsidRDefault="00C20886">
      <w:pPr>
        <w:pStyle w:val="FootnoteText"/>
      </w:pPr>
      <w:r>
        <w:rPr>
          <w:rStyle w:val="FootnoteReference"/>
        </w:rPr>
        <w:footnoteRef/>
      </w:r>
      <w:r>
        <w:t xml:space="preserve"> NIST SP 800-171 Rev. 2, pp. 10-11</w:t>
      </w:r>
    </w:p>
  </w:footnote>
  <w:footnote w:id="10">
    <w:p w14:paraId="704CB009" w14:textId="24839B23" w:rsidR="00C20886" w:rsidRDefault="00C20886">
      <w:pPr>
        <w:pStyle w:val="FootnoteText"/>
      </w:pPr>
      <w:r>
        <w:rPr>
          <w:rStyle w:val="FootnoteReference"/>
        </w:rPr>
        <w:footnoteRef/>
      </w:r>
      <w:r>
        <w:t xml:space="preserve"> NIST SP 800-171A, p. 17</w:t>
      </w:r>
    </w:p>
  </w:footnote>
  <w:footnote w:id="11">
    <w:p w14:paraId="6E23015E" w14:textId="1786D0DE" w:rsidR="00C20886" w:rsidRDefault="00C20886">
      <w:pPr>
        <w:pStyle w:val="FootnoteText"/>
      </w:pPr>
      <w:r>
        <w:rPr>
          <w:rStyle w:val="FootnoteReference"/>
        </w:rPr>
        <w:footnoteRef/>
      </w:r>
      <w:r>
        <w:t xml:space="preserve"> NIST SP 800-171 Rev. 2, pp. 15-16</w:t>
      </w:r>
    </w:p>
  </w:footnote>
  <w:footnote w:id="12">
    <w:p w14:paraId="1C4DE906" w14:textId="4C15FDF4" w:rsidR="00C20886" w:rsidRDefault="00C20886">
      <w:pPr>
        <w:pStyle w:val="FootnoteText"/>
      </w:pPr>
      <w:r>
        <w:rPr>
          <w:rStyle w:val="FootnoteReference"/>
        </w:rPr>
        <w:footnoteRef/>
      </w:r>
      <w:r>
        <w:t xml:space="preserve"> NIST SP 800-171A, p. 18</w:t>
      </w:r>
    </w:p>
  </w:footnote>
  <w:footnote w:id="13">
    <w:p w14:paraId="508DC1E2" w14:textId="7EC17C80" w:rsidR="00C20886" w:rsidRDefault="00C20886">
      <w:pPr>
        <w:pStyle w:val="FootnoteText"/>
      </w:pPr>
      <w:r>
        <w:rPr>
          <w:rStyle w:val="FootnoteReference"/>
        </w:rPr>
        <w:footnoteRef/>
      </w:r>
      <w:r>
        <w:t xml:space="preserve"> NIST SP 800-171 Rev. 2, p. 16</w:t>
      </w:r>
    </w:p>
  </w:footnote>
  <w:footnote w:id="14">
    <w:p w14:paraId="38E7614A" w14:textId="4D6954AE" w:rsidR="00C20886" w:rsidRDefault="00C20886">
      <w:pPr>
        <w:pStyle w:val="FootnoteText"/>
      </w:pPr>
      <w:r>
        <w:rPr>
          <w:rStyle w:val="FootnoteReference"/>
        </w:rPr>
        <w:footnoteRef/>
      </w:r>
      <w:r>
        <w:t xml:space="preserve"> NIST SP 800-171A, p. 31</w:t>
      </w:r>
    </w:p>
  </w:footnote>
  <w:footnote w:id="15">
    <w:p w14:paraId="7A7780F0" w14:textId="1D513217" w:rsidR="00C20886" w:rsidRDefault="00C20886">
      <w:pPr>
        <w:pStyle w:val="FootnoteText"/>
      </w:pPr>
      <w:r>
        <w:rPr>
          <w:rStyle w:val="FootnoteReference"/>
        </w:rPr>
        <w:footnoteRef/>
      </w:r>
      <w:r>
        <w:t xml:space="preserve"> NIST SP 800-171 Rev. 2, p. 23</w:t>
      </w:r>
    </w:p>
  </w:footnote>
  <w:footnote w:id="16">
    <w:p w14:paraId="6A1F53D4" w14:textId="4626AE74" w:rsidR="00C20886" w:rsidRDefault="00C20886">
      <w:pPr>
        <w:pStyle w:val="FootnoteText"/>
      </w:pPr>
      <w:r>
        <w:rPr>
          <w:rStyle w:val="FootnoteReference"/>
        </w:rPr>
        <w:footnoteRef/>
      </w:r>
      <w:r>
        <w:t xml:space="preserve"> NIST SP 800-171A, p. 31</w:t>
      </w:r>
    </w:p>
  </w:footnote>
  <w:footnote w:id="17">
    <w:p w14:paraId="0E1163A9" w14:textId="1D7CAA29" w:rsidR="00C20886" w:rsidRDefault="00C20886">
      <w:pPr>
        <w:pStyle w:val="FootnoteText"/>
      </w:pPr>
      <w:r>
        <w:rPr>
          <w:rStyle w:val="FootnoteReference"/>
        </w:rPr>
        <w:footnoteRef/>
      </w:r>
      <w:r>
        <w:t xml:space="preserve"> NIST SP 800-171 Rev. 2, p. 23</w:t>
      </w:r>
    </w:p>
  </w:footnote>
  <w:footnote w:id="18">
    <w:p w14:paraId="2032B3FC" w14:textId="703A04F9" w:rsidR="00C20886" w:rsidRDefault="00C20886">
      <w:pPr>
        <w:pStyle w:val="FootnoteText"/>
      </w:pPr>
      <w:r>
        <w:rPr>
          <w:rStyle w:val="FootnoteReference"/>
        </w:rPr>
        <w:footnoteRef/>
      </w:r>
      <w:r>
        <w:t xml:space="preserve"> NIST SP 800-171A, p. 41</w:t>
      </w:r>
    </w:p>
  </w:footnote>
  <w:footnote w:id="19">
    <w:p w14:paraId="7C42C18B" w14:textId="06D5ACB7" w:rsidR="00C20886" w:rsidRDefault="00C20886">
      <w:pPr>
        <w:pStyle w:val="FootnoteText"/>
      </w:pPr>
      <w:r>
        <w:rPr>
          <w:rStyle w:val="FootnoteReference"/>
        </w:rPr>
        <w:footnoteRef/>
      </w:r>
      <w:r>
        <w:t xml:space="preserve"> NIST SP 800-171A, p. 42</w:t>
      </w:r>
    </w:p>
  </w:footnote>
  <w:footnote w:id="20">
    <w:p w14:paraId="122991EE" w14:textId="465AFE2C" w:rsidR="00C20886" w:rsidRDefault="00C20886">
      <w:pPr>
        <w:pStyle w:val="FootnoteText"/>
      </w:pPr>
      <w:r>
        <w:rPr>
          <w:rStyle w:val="FootnoteReference"/>
        </w:rPr>
        <w:footnoteRef/>
      </w:r>
      <w:r>
        <w:t xml:space="preserve"> NIST SP 800-171 Rev. 2, p. 29</w:t>
      </w:r>
    </w:p>
  </w:footnote>
  <w:footnote w:id="21">
    <w:p w14:paraId="6CA9C48E" w14:textId="2DBF5B86" w:rsidR="00C20886" w:rsidRDefault="00C20886">
      <w:pPr>
        <w:pStyle w:val="FootnoteText"/>
      </w:pPr>
      <w:r>
        <w:rPr>
          <w:rStyle w:val="FootnoteReference"/>
        </w:rPr>
        <w:footnoteRef/>
      </w:r>
      <w:r>
        <w:t xml:space="preserve"> NIST SP 800-171A, p. 46</w:t>
      </w:r>
    </w:p>
  </w:footnote>
  <w:footnote w:id="22">
    <w:p w14:paraId="7DF89D22" w14:textId="3F75DCC9" w:rsidR="00C20886" w:rsidRDefault="00C20886">
      <w:pPr>
        <w:pStyle w:val="FootnoteText"/>
      </w:pPr>
      <w:r>
        <w:rPr>
          <w:rStyle w:val="FootnoteReference"/>
        </w:rPr>
        <w:footnoteRef/>
      </w:r>
      <w:r>
        <w:t xml:space="preserve"> NIST SP 800-171 Rev. 2, p. 32</w:t>
      </w:r>
    </w:p>
  </w:footnote>
  <w:footnote w:id="23">
    <w:p w14:paraId="104A1B1A" w14:textId="661C418A" w:rsidR="00C20886" w:rsidRDefault="00C20886">
      <w:pPr>
        <w:pStyle w:val="FootnoteText"/>
      </w:pPr>
      <w:r>
        <w:rPr>
          <w:rStyle w:val="FootnoteReference"/>
        </w:rPr>
        <w:footnoteRef/>
      </w:r>
      <w:r>
        <w:t xml:space="preserve"> NIST SP 800-171A, p.47</w:t>
      </w:r>
    </w:p>
  </w:footnote>
  <w:footnote w:id="24">
    <w:p w14:paraId="1D7DC165" w14:textId="70C60938" w:rsidR="00C20886" w:rsidRDefault="00C20886">
      <w:pPr>
        <w:pStyle w:val="FootnoteText"/>
      </w:pPr>
      <w:r>
        <w:rPr>
          <w:rStyle w:val="FootnoteReference"/>
        </w:rPr>
        <w:footnoteRef/>
      </w:r>
      <w:r>
        <w:t xml:space="preserve"> NIST SP 800-171A, pp. 47-48</w:t>
      </w:r>
    </w:p>
  </w:footnote>
  <w:footnote w:id="25">
    <w:p w14:paraId="111DE61E" w14:textId="52A15F59" w:rsidR="00C20886" w:rsidRDefault="00C20886">
      <w:pPr>
        <w:pStyle w:val="FootnoteText"/>
      </w:pPr>
      <w:r>
        <w:rPr>
          <w:rStyle w:val="FootnoteReference"/>
        </w:rPr>
        <w:footnoteRef/>
      </w:r>
      <w:r>
        <w:t xml:space="preserve"> NIST SP 800-171 Rev. 2, pp. 32-33</w:t>
      </w:r>
    </w:p>
  </w:footnote>
  <w:footnote w:id="26">
    <w:p w14:paraId="5AABD2A5" w14:textId="470FBCFE" w:rsidR="00C20886" w:rsidRDefault="00C20886">
      <w:pPr>
        <w:pStyle w:val="FootnoteText"/>
      </w:pPr>
      <w:r>
        <w:rPr>
          <w:rStyle w:val="FootnoteReference"/>
        </w:rPr>
        <w:footnoteRef/>
      </w:r>
      <w:r>
        <w:t xml:space="preserve"> NIST SP 800-171A, p. 53</w:t>
      </w:r>
    </w:p>
  </w:footnote>
  <w:footnote w:id="27">
    <w:p w14:paraId="2319F8C1" w14:textId="3BB2CEFA" w:rsidR="00C20886" w:rsidRDefault="00C20886">
      <w:pPr>
        <w:pStyle w:val="FootnoteText"/>
      </w:pPr>
      <w:r>
        <w:rPr>
          <w:rStyle w:val="FootnoteReference"/>
        </w:rPr>
        <w:footnoteRef/>
      </w:r>
      <w:r>
        <w:t xml:space="preserve"> NIST SP 800-171 Rev. 2, p. 36</w:t>
      </w:r>
    </w:p>
  </w:footnote>
  <w:footnote w:id="28">
    <w:p w14:paraId="2FE4C745" w14:textId="744ACE62" w:rsidR="00C20886" w:rsidRDefault="00C20886">
      <w:pPr>
        <w:pStyle w:val="FootnoteText"/>
      </w:pPr>
      <w:r>
        <w:rPr>
          <w:rStyle w:val="FootnoteReference"/>
        </w:rPr>
        <w:footnoteRef/>
      </w:r>
      <w:r>
        <w:t xml:space="preserve"> NIST SP 800-171A, p. 55</w:t>
      </w:r>
    </w:p>
  </w:footnote>
  <w:footnote w:id="29">
    <w:p w14:paraId="034DE1EF" w14:textId="056E2E19" w:rsidR="00C20886" w:rsidRDefault="00C20886">
      <w:pPr>
        <w:pStyle w:val="FootnoteText"/>
      </w:pPr>
      <w:r>
        <w:rPr>
          <w:rStyle w:val="FootnoteReference"/>
        </w:rPr>
        <w:footnoteRef/>
      </w:r>
      <w:r>
        <w:t xml:space="preserve"> NIST SP 800-171 Rev. 2, pp. 37-38</w:t>
      </w:r>
    </w:p>
  </w:footnote>
  <w:footnote w:id="30">
    <w:p w14:paraId="7245FE0F" w14:textId="08EF9C4B" w:rsidR="00C20886" w:rsidRDefault="00C20886">
      <w:pPr>
        <w:pStyle w:val="FootnoteText"/>
      </w:pPr>
      <w:r>
        <w:rPr>
          <w:rStyle w:val="FootnoteReference"/>
        </w:rPr>
        <w:footnoteRef/>
      </w:r>
      <w:r>
        <w:t xml:space="preserve"> NIST SP 800-171A, p. 60</w:t>
      </w:r>
    </w:p>
  </w:footnote>
  <w:footnote w:id="31">
    <w:p w14:paraId="10EAE692" w14:textId="51068A86" w:rsidR="00C20886" w:rsidRDefault="00C20886">
      <w:pPr>
        <w:pStyle w:val="FootnoteText"/>
      </w:pPr>
      <w:r>
        <w:rPr>
          <w:rStyle w:val="FootnoteReference"/>
        </w:rPr>
        <w:footnoteRef/>
      </w:r>
      <w:r>
        <w:t xml:space="preserve"> NIST SP 800-171 Rev. 2, pp. 40-41</w:t>
      </w:r>
    </w:p>
  </w:footnote>
  <w:footnote w:id="32">
    <w:p w14:paraId="5865E69E" w14:textId="1B39B6E7" w:rsidR="00C20886" w:rsidRDefault="00C20886">
      <w:pPr>
        <w:pStyle w:val="FootnoteText"/>
      </w:pPr>
      <w:r>
        <w:rPr>
          <w:rStyle w:val="FootnoteReference"/>
        </w:rPr>
        <w:footnoteRef/>
      </w:r>
      <w:r>
        <w:t xml:space="preserve"> NIST SP 800-171A, p. 61</w:t>
      </w:r>
    </w:p>
  </w:footnote>
  <w:footnote w:id="33">
    <w:p w14:paraId="18891C8F" w14:textId="1C479E1B" w:rsidR="00C20886" w:rsidRDefault="00C20886">
      <w:pPr>
        <w:pStyle w:val="FootnoteText"/>
      </w:pPr>
      <w:r>
        <w:rPr>
          <w:rStyle w:val="FootnoteReference"/>
        </w:rPr>
        <w:footnoteRef/>
      </w:r>
      <w:r>
        <w:t xml:space="preserve"> NIST SP 800-171A, p. 61-62</w:t>
      </w:r>
    </w:p>
  </w:footnote>
  <w:footnote w:id="34">
    <w:p w14:paraId="5C3D9153" w14:textId="40671BE3" w:rsidR="00C20886" w:rsidRDefault="00C20886">
      <w:pPr>
        <w:pStyle w:val="FootnoteText"/>
      </w:pPr>
      <w:r>
        <w:rPr>
          <w:rStyle w:val="FootnoteReference"/>
        </w:rPr>
        <w:footnoteRef/>
      </w:r>
      <w:r>
        <w:t xml:space="preserve"> NIST SP 800-171 Rev. 2, p. 41</w:t>
      </w:r>
    </w:p>
  </w:footnote>
  <w:footnote w:id="35">
    <w:p w14:paraId="04A9A05F" w14:textId="6BE802AE" w:rsidR="00C20886" w:rsidRDefault="00C20886">
      <w:pPr>
        <w:pStyle w:val="FootnoteText"/>
      </w:pPr>
      <w:r>
        <w:rPr>
          <w:rStyle w:val="FootnoteReference"/>
        </w:rPr>
        <w:footnoteRef/>
      </w:r>
      <w:r>
        <w:t xml:space="preserve"> NIST SP 800-171A, p. 62</w:t>
      </w:r>
    </w:p>
  </w:footnote>
  <w:footnote w:id="36">
    <w:p w14:paraId="091EF94B" w14:textId="0502EB97" w:rsidR="00C20886" w:rsidRDefault="00C20886">
      <w:pPr>
        <w:pStyle w:val="FootnoteText"/>
      </w:pPr>
      <w:r>
        <w:rPr>
          <w:rStyle w:val="FootnoteReference"/>
        </w:rPr>
        <w:footnoteRef/>
      </w:r>
      <w:r>
        <w:t xml:space="preserve"> NIST SP 800-171A, p. 62-63</w:t>
      </w:r>
    </w:p>
  </w:footnote>
  <w:footnote w:id="37">
    <w:p w14:paraId="1AEFA11C" w14:textId="4438BA8C" w:rsidR="00C20886" w:rsidRDefault="00C20886">
      <w:pPr>
        <w:pStyle w:val="FootnoteText"/>
      </w:pPr>
      <w:r>
        <w:rPr>
          <w:rStyle w:val="FootnoteReference"/>
        </w:rPr>
        <w:footnoteRef/>
      </w:r>
      <w:r>
        <w:t xml:space="preserve"> NIST SP 800-171 Rev. 2, pp 41-42</w:t>
      </w:r>
    </w:p>
  </w:footnote>
  <w:footnote w:id="38">
    <w:p w14:paraId="677C63B7" w14:textId="4DBD2C01" w:rsidR="00C20886" w:rsidRDefault="00C20886">
      <w:pPr>
        <w:pStyle w:val="FootnoteText"/>
      </w:pPr>
      <w:r>
        <w:rPr>
          <w:rStyle w:val="FootnoteReference"/>
        </w:rPr>
        <w:footnoteRef/>
      </w:r>
      <w:r>
        <w:t xml:space="preserve"> NIST SP 800-171A, p. 63</w:t>
      </w:r>
    </w:p>
  </w:footnote>
  <w:footnote w:id="39">
    <w:p w14:paraId="1797935D" w14:textId="32DCDD2D" w:rsidR="00C20886" w:rsidRDefault="00C20886">
      <w:pPr>
        <w:pStyle w:val="FootnoteText"/>
      </w:pPr>
      <w:r>
        <w:rPr>
          <w:rStyle w:val="FootnoteReference"/>
        </w:rPr>
        <w:footnoteRef/>
      </w:r>
      <w:r>
        <w:t xml:space="preserve"> NIST SP 800-171 Rev. 2, p.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6DF3" w14:textId="2948C596" w:rsidR="00C20886" w:rsidRPr="00CE7612" w:rsidRDefault="00C20886" w:rsidP="00CE7612">
    <w:pPr>
      <w:pStyle w:val="zPageClassification"/>
    </w:pPr>
    <w:r>
      <w:drawing>
        <wp:anchor distT="0" distB="0" distL="114300" distR="114300" simplePos="0" relativeHeight="251658258" behindDoc="0" locked="0" layoutInCell="1" allowOverlap="1" wp14:anchorId="4DF67E40" wp14:editId="35D43B36">
          <wp:simplePos x="0" y="0"/>
          <wp:positionH relativeFrom="column">
            <wp:posOffset>-912495</wp:posOffset>
          </wp:positionH>
          <wp:positionV relativeFrom="paragraph">
            <wp:posOffset>-306070</wp:posOffset>
          </wp:positionV>
          <wp:extent cx="7827264" cy="10122408"/>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MC_FrontCover_v2notitle_v3.jpg"/>
                  <pic:cNvPicPr/>
                </pic:nvPicPr>
                <pic:blipFill>
                  <a:blip r:embed="rId1">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14:paraId="3C33D4E0" w14:textId="154373B7" w:rsidR="00C20886" w:rsidRPr="007865C9" w:rsidRDefault="00C20886" w:rsidP="00D721C4">
    <w:pPr>
      <w:pStyle w:val="HeaderSectionHeading"/>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7430" w14:textId="3F05548F" w:rsidR="00C20886" w:rsidRPr="000D6FC0" w:rsidRDefault="00BF6131" w:rsidP="007B3F1E">
    <w:pPr>
      <w:pStyle w:val="HeaderSectionHeading"/>
      <w:spacing w:before="120"/>
    </w:pPr>
    <w:r>
      <w:fldChar w:fldCharType="begin"/>
    </w:r>
    <w:r>
      <w:instrText>STYLEREF  "PracticeShortName"  \* MERGEFORMAT</w:instrText>
    </w:r>
    <w:r>
      <w:fldChar w:fldCharType="separate"/>
    </w:r>
    <w:r>
      <w:t>SI.L1-b.1.xii – Flaw Remediation [FCI Data]</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F2F5" w14:textId="77777777" w:rsidR="00C20886" w:rsidRDefault="00C20886" w:rsidP="00057FB9">
    <w:pPr>
      <w:pStyle w:val="DomainBodyFlushLeft"/>
    </w:pPr>
    <w:r>
      <w:rPr>
        <w:noProof/>
      </w:rPr>
      <mc:AlternateContent>
        <mc:Choice Requires="wps">
          <w:drawing>
            <wp:anchor distT="0" distB="0" distL="114300" distR="114300" simplePos="0" relativeHeight="251658249" behindDoc="0" locked="0" layoutInCell="1" allowOverlap="1" wp14:anchorId="71A35979" wp14:editId="22AC79EF">
              <wp:simplePos x="0" y="0"/>
              <wp:positionH relativeFrom="column">
                <wp:posOffset>-914400</wp:posOffset>
              </wp:positionH>
              <wp:positionV relativeFrom="paragraph">
                <wp:posOffset>196850</wp:posOffset>
              </wp:positionV>
              <wp:extent cx="4754880" cy="271145"/>
              <wp:effectExtent l="0" t="0" r="762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6E501"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35979" id="_x0000_t202" coordsize="21600,21600" o:spt="202" path="m,l,21600r21600,l21600,xe">
              <v:stroke joinstyle="miter"/>
              <v:path gradientshapeok="t" o:connecttype="rect"/>
            </v:shapetype>
            <v:shape id="Text Box 11" o:spid="_x0000_s1044" type="#_x0000_t202" style="position:absolute;left:0;text-align:left;margin-left:-1in;margin-top:15.5pt;width:374.4pt;height:21.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" fillcolor="#a6daf4" stroked="f" strokeweight=".5pt">
              <v:textbox>
                <w:txbxContent>
                  <w:p w14:paraId="0536E501"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141F7620" w14:textId="77777777" w:rsidR="00C20886" w:rsidRPr="009E34DF" w:rsidRDefault="00C20886" w:rsidP="00057FB9">
    <w:pPr>
      <w:pStyle w:val="DomainBodyFlush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03EA" w14:textId="77777777" w:rsidR="00C20886" w:rsidRDefault="00C20886" w:rsidP="00057FB9">
    <w:pPr>
      <w:pStyle w:val="DomainBodyFlushLeft"/>
    </w:pPr>
    <w:r>
      <w:rPr>
        <w:noProof/>
      </w:rPr>
      <mc:AlternateContent>
        <mc:Choice Requires="wps">
          <w:drawing>
            <wp:anchor distT="0" distB="0" distL="114300" distR="114300" simplePos="0" relativeHeight="251658253" behindDoc="0" locked="0" layoutInCell="1" allowOverlap="1" wp14:anchorId="56E310BA" wp14:editId="600590D3">
              <wp:simplePos x="0" y="0"/>
              <wp:positionH relativeFrom="column">
                <wp:posOffset>-914400</wp:posOffset>
              </wp:positionH>
              <wp:positionV relativeFrom="paragraph">
                <wp:posOffset>196850</wp:posOffset>
              </wp:positionV>
              <wp:extent cx="4754880" cy="271145"/>
              <wp:effectExtent l="0" t="0" r="762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249F9"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310BA" id="_x0000_t202" coordsize="21600,21600" o:spt="202" path="m,l,21600r21600,l21600,xe">
              <v:stroke joinstyle="miter"/>
              <v:path gradientshapeok="t" o:connecttype="rect"/>
            </v:shapetype>
            <v:shape id="Text Box 42" o:spid="_x0000_s1046" type="#_x0000_t202" style="position:absolute;left:0;text-align:left;margin-left:-1in;margin-top:15.5pt;width:374.4pt;height:21.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" fillcolor="#a6daf4" stroked="f" strokeweight=".5pt">
              <v:textbox>
                <w:txbxContent>
                  <w:p w14:paraId="3BB249F9"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3C601F25" w14:textId="77777777" w:rsidR="00C20886" w:rsidRPr="009E34DF" w:rsidRDefault="00C20886" w:rsidP="00057FB9">
    <w:pPr>
      <w:pStyle w:val="DomainBodyFlush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BD3B" w14:textId="77777777" w:rsidR="00C20886" w:rsidRDefault="00C20886" w:rsidP="00DE2AA9">
    <w:pPr>
      <w:pStyle w:val="Footer"/>
      <w:jc w:val="center"/>
    </w:pPr>
    <w:r>
      <w:t>DRAFT // PRE-DECISIONAL</w:t>
    </w:r>
  </w:p>
  <w:p w14:paraId="2F3D3137" w14:textId="355C47D2" w:rsidR="00C20886" w:rsidRPr="001B56B4" w:rsidRDefault="00C20886" w:rsidP="00DE2AA9">
    <w:pPr>
      <w:pStyle w:val="HeaderSectionHeading"/>
      <w:jc w:val="left"/>
      <w:rPr>
        <w:b/>
      </w:rPr>
    </w:pPr>
    <w:r w:rsidRPr="001B56B4">
      <w:rPr>
        <w:b/>
      </w:rPr>
      <w:fldChar w:fldCharType="begin"/>
    </w:r>
    <w:r w:rsidRPr="001B56B4">
      <w:rPr>
        <w:b/>
      </w:rPr>
      <w:instrText xml:space="preserve"> STYLEREF  "</w:instrText>
    </w:r>
    <w:r>
      <w:rPr>
        <w:b/>
      </w:rPr>
      <w:instrText>Heading 1</w:instrText>
    </w:r>
    <w:r w:rsidRPr="001B56B4">
      <w:rPr>
        <w:b/>
      </w:rPr>
      <w:instrText xml:space="preserve">"  \* MERGEFORMAT </w:instrText>
    </w:r>
    <w:r w:rsidRPr="001B56B4">
      <w:rPr>
        <w:b/>
      </w:rPr>
      <w:fldChar w:fldCharType="separate"/>
    </w:r>
    <w:r w:rsidR="00A57EC4" w:rsidRPr="00A57EC4">
      <w:rPr>
        <w:bCs/>
      </w:rPr>
      <w:t>System and Information Integrity (SI)</w:t>
    </w:r>
    <w:r w:rsidRPr="001B56B4">
      <w:rPr>
        <w:b/>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CB2E" w14:textId="647C0F01" w:rsidR="00C20886" w:rsidRPr="000D6FC0" w:rsidRDefault="00BF6131" w:rsidP="007B3F1E">
    <w:pPr>
      <w:pStyle w:val="HeaderSectionHeading"/>
      <w:spacing w:before="120"/>
    </w:pPr>
    <w:r>
      <w:fldChar w:fldCharType="begin"/>
    </w:r>
    <w:r>
      <w:instrText>STYLEREF  "Heading 1"  \* MERGEFORMAT</w:instrText>
    </w:r>
    <w:r>
      <w:fldChar w:fldCharType="separate"/>
    </w:r>
    <w:r>
      <w:t>Appendix A – Acronyms and Abbreviations</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3460" w14:textId="1291E1FC" w:rsidR="00C20886" w:rsidRPr="009D3A29" w:rsidRDefault="00C20886" w:rsidP="009D3A2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A899" w14:textId="6404CC6E" w:rsidR="00C20886" w:rsidRPr="00B81DF5" w:rsidRDefault="00C20886" w:rsidP="00B81DF5">
    <w:pPr>
      <w:pStyle w:val="Header"/>
    </w:pPr>
    <w:r>
      <w:rPr>
        <w:noProof/>
      </w:rPr>
      <w:drawing>
        <wp:anchor distT="0" distB="0" distL="0" distR="0" simplePos="0" relativeHeight="251658260" behindDoc="0" locked="0" layoutInCell="1" allowOverlap="1" wp14:anchorId="2723788C" wp14:editId="2FA19BC1">
          <wp:simplePos x="0" y="0"/>
          <wp:positionH relativeFrom="margin">
            <wp:posOffset>-914400</wp:posOffset>
          </wp:positionH>
          <wp:positionV relativeFrom="margin">
            <wp:posOffset>-914400</wp:posOffset>
          </wp:positionV>
          <wp:extent cx="7772400" cy="10058400"/>
          <wp:effectExtent l="0" t="0" r="0" b="0"/>
          <wp:wrapNone/>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CF75" w14:textId="77777777" w:rsidR="00C20886" w:rsidRDefault="00C20886" w:rsidP="00057FB9">
    <w:pPr>
      <w:pStyle w:val="DomainBodyFlushLeft"/>
    </w:pPr>
    <w:r>
      <w:rPr>
        <w:noProof/>
      </w:rPr>
      <mc:AlternateContent>
        <mc:Choice Requires="wps">
          <w:drawing>
            <wp:anchor distT="0" distB="0" distL="114300" distR="114300" simplePos="0" relativeHeight="251658240" behindDoc="0" locked="0" layoutInCell="1" allowOverlap="1" wp14:anchorId="4E2E0752" wp14:editId="56DBB67F">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BCE5F"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E0752" id="_x0000_t202" coordsize="21600,21600" o:spt="202" path="m,l,21600r21600,l21600,xe">
              <v:stroke joinstyle="miter"/>
              <v:path gradientshapeok="t" o:connecttype="rect"/>
            </v:shapetype>
            <v:shape id="Text Box 36" o:spid="_x0000_s1028" type="#_x0000_t202" style="position:absolute;left:0;text-align:left;margin-left:-1in;margin-top:15.5pt;width:374.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" fillcolor="#a6daf4" stroked="f" strokeweight=".5pt">
              <v:textbox>
                <w:txbxContent>
                  <w:p w14:paraId="30EBCE5F"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44DF86E2" w14:textId="77777777" w:rsidR="00C20886" w:rsidRPr="009E34DF" w:rsidRDefault="00C20886" w:rsidP="00057FB9">
    <w:pPr>
      <w:pStyle w:val="DomainBodyFlush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1F8B" w14:textId="77777777" w:rsidR="00C20886" w:rsidRPr="007865C9" w:rsidRDefault="00C20886" w:rsidP="00D721C4">
    <w:pPr>
      <w:pStyle w:val="HeaderSectio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50FE" w14:textId="77777777" w:rsidR="00C20886" w:rsidRDefault="00C20886" w:rsidP="00DE2AA9">
    <w:pPr>
      <w:pStyle w:val="Header"/>
      <w:jc w:val="center"/>
    </w:pPr>
    <w:r>
      <w:t>DRAFT // PRE-DECISIONAL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931F" w14:textId="2A8DA900" w:rsidR="00C20886" w:rsidRPr="007B3F1E" w:rsidRDefault="00C20886" w:rsidP="007B3F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41B0" w14:textId="77777777" w:rsidR="00C20886" w:rsidRDefault="00C20886" w:rsidP="00DE2AA9">
    <w:pPr>
      <w:pStyle w:val="Footer"/>
      <w:jc w:val="center"/>
    </w:pPr>
    <w:r>
      <w:t>DRAFT // PRE-DECISIONAL</w:t>
    </w:r>
  </w:p>
  <w:p w14:paraId="640ADF04" w14:textId="75D7E20C" w:rsidR="00C20886" w:rsidRPr="00A05EBD" w:rsidRDefault="00C20886" w:rsidP="00DE2AA9">
    <w:pPr>
      <w:pStyle w:val="HeaderSectionHeading"/>
      <w:jc w:val="left"/>
      <w:rPr>
        <w:b/>
      </w:rPr>
    </w:pPr>
    <w:r w:rsidRPr="00A05EBD">
      <w:rPr>
        <w:b/>
      </w:rPr>
      <w:fldChar w:fldCharType="begin"/>
    </w:r>
    <w:r w:rsidRPr="00A05EBD">
      <w:rPr>
        <w:b/>
      </w:rPr>
      <w:instrText xml:space="preserve"> STYLEREF  "Heading 1"  \* MERGEFORMAT </w:instrText>
    </w:r>
    <w:r w:rsidRPr="00A05EBD">
      <w:rPr>
        <w:b/>
      </w:rPr>
      <w:fldChar w:fldCharType="separate"/>
    </w:r>
    <w:r w:rsidR="00A57EC4" w:rsidRPr="00A57EC4">
      <w:rPr>
        <w:b/>
        <w:bCs/>
      </w:rPr>
      <w:t>Introduction</w:t>
    </w:r>
    <w:r w:rsidRPr="00A05EBD">
      <w:rPr>
        <w:b/>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0083" w14:textId="7FF8E6F4" w:rsidR="00C20886" w:rsidRPr="000D6FC0" w:rsidRDefault="00BF6131" w:rsidP="007B3F1E">
    <w:pPr>
      <w:pStyle w:val="HeaderSectionHeading"/>
      <w:spacing w:before="120"/>
    </w:pPr>
    <w:r>
      <w:fldChar w:fldCharType="begin"/>
    </w:r>
    <w:r>
      <w:instrText>STYLEREF  "Heading 1"  \* MERGEFORMAT</w:instrText>
    </w:r>
    <w:r>
      <w:fldChar w:fldCharType="separate"/>
    </w:r>
    <w:r>
      <w:t>CMMC-Custom Terms</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9B3B" w14:textId="77777777" w:rsidR="00C20886" w:rsidRDefault="00C20886" w:rsidP="00057FB9">
    <w:pPr>
      <w:pStyle w:val="DomainBodyFlushLeft"/>
    </w:pPr>
    <w:r>
      <w:rPr>
        <w:noProof/>
      </w:rPr>
      <mc:AlternateContent>
        <mc:Choice Requires="wps">
          <w:drawing>
            <wp:anchor distT="0" distB="0" distL="114300" distR="114300" simplePos="0" relativeHeight="251658244" behindDoc="0" locked="0" layoutInCell="1" allowOverlap="1" wp14:anchorId="29EB25EC" wp14:editId="3D1AA461">
              <wp:simplePos x="0" y="0"/>
              <wp:positionH relativeFrom="column">
                <wp:posOffset>-914400</wp:posOffset>
              </wp:positionH>
              <wp:positionV relativeFrom="paragraph">
                <wp:posOffset>196850</wp:posOffset>
              </wp:positionV>
              <wp:extent cx="4754880" cy="271145"/>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1B906D"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B25EC" id="_x0000_t202" coordsize="21600,21600" o:spt="202" path="m,l,21600r21600,l21600,xe">
              <v:stroke joinstyle="miter"/>
              <v:path gradientshapeok="t" o:connecttype="rect"/>
            </v:shapetype>
            <v:shape id="Text Box 4" o:spid="_x0000_s1042" type="#_x0000_t202" style="position:absolute;left:0;text-align:left;margin-left:-1in;margin-top:15.5pt;width:374.4pt;height:2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" fillcolor="#a6daf4" stroked="f" strokeweight=".5pt">
              <v:textbox>
                <w:txbxContent>
                  <w:p w14:paraId="171B906D" w14:textId="77777777" w:rsidR="00C20886" w:rsidRPr="00FE7D05" w:rsidRDefault="00C20886"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7A1CEF56" w14:textId="77777777" w:rsidR="00C20886" w:rsidRPr="009E34DF" w:rsidRDefault="00C20886" w:rsidP="00057FB9">
    <w:pPr>
      <w:pStyle w:val="DomainBodyFlush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7E5F" w14:textId="77777777" w:rsidR="00C20886" w:rsidRDefault="00C20886" w:rsidP="00DE2AA9">
    <w:pPr>
      <w:pStyle w:val="Footer"/>
      <w:jc w:val="center"/>
    </w:pPr>
    <w:r>
      <w:t>DRAFT // PRE-DECISIONAL</w:t>
    </w:r>
  </w:p>
  <w:p w14:paraId="6601E4F7" w14:textId="78FA85D2" w:rsidR="00C20886" w:rsidRPr="001B56B4" w:rsidRDefault="00C20886" w:rsidP="00DE2AA9">
    <w:pPr>
      <w:pStyle w:val="HeaderSectionHeading"/>
      <w:jc w:val="left"/>
      <w:rPr>
        <w:b/>
      </w:rPr>
    </w:pPr>
    <w:r w:rsidRPr="001B56B4">
      <w:rPr>
        <w:b/>
      </w:rPr>
      <w:fldChar w:fldCharType="begin"/>
    </w:r>
    <w:r w:rsidRPr="001B56B4">
      <w:rPr>
        <w:b/>
      </w:rPr>
      <w:instrText xml:space="preserve"> STYLEREF  "PracticeShortName"  \* MERGEFORMAT </w:instrText>
    </w:r>
    <w:r w:rsidRPr="001B56B4">
      <w:rPr>
        <w:b/>
      </w:rPr>
      <w:fldChar w:fldCharType="separate"/>
    </w:r>
    <w:r w:rsidR="00C41BEC" w:rsidRPr="00C41BEC">
      <w:rPr>
        <w:b/>
        <w:bCs/>
      </w:rPr>
      <w:t>AC.L1-b.1.i</w:t>
    </w:r>
    <w:r w:rsidR="00C41BEC">
      <w:rPr>
        <w:b/>
      </w:rPr>
      <w:t xml:space="preserve"> – Authorized Access Control [FCI Data]</w:t>
    </w:r>
    <w:r w:rsidRPr="001B56B4">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E43A1DC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BD60B17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85C2E3C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B608EFD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8" w15:restartNumberingAfterBreak="0">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B6825"/>
    <w:multiLevelType w:val="hybridMultilevel"/>
    <w:tmpl w:val="520AD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044298"/>
    <w:multiLevelType w:val="hybridMultilevel"/>
    <w:tmpl w:val="F51259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4A3764"/>
    <w:multiLevelType w:val="hybridMultilevel"/>
    <w:tmpl w:val="8572D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6447BEB"/>
    <w:multiLevelType w:val="hybridMultilevel"/>
    <w:tmpl w:val="766C9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72968F0"/>
    <w:multiLevelType w:val="hybridMultilevel"/>
    <w:tmpl w:val="04C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09AF251E"/>
    <w:multiLevelType w:val="hybridMultilevel"/>
    <w:tmpl w:val="1E3AF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AB745E7"/>
    <w:multiLevelType w:val="hybridMultilevel"/>
    <w:tmpl w:val="BEB81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C4726EE"/>
    <w:multiLevelType w:val="hybridMultilevel"/>
    <w:tmpl w:val="43A8DFA8"/>
    <w:lvl w:ilvl="0" w:tplc="210E77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0F5A135C"/>
    <w:multiLevelType w:val="hybridMultilevel"/>
    <w:tmpl w:val="B85AD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0B46FF9"/>
    <w:multiLevelType w:val="hybridMultilevel"/>
    <w:tmpl w:val="D01C39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18C527E"/>
    <w:multiLevelType w:val="hybridMultilevel"/>
    <w:tmpl w:val="C17E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25617C2"/>
    <w:multiLevelType w:val="hybridMultilevel"/>
    <w:tmpl w:val="1C30AE52"/>
    <w:lvl w:ilvl="0" w:tplc="0344A6DE">
      <w:start w:val="1"/>
      <w:numFmt w:val="bullet"/>
      <w:pStyle w:val="TableBullet2"/>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8" w15:restartNumberingAfterBreak="0">
    <w:nsid w:val="12BC75A0"/>
    <w:multiLevelType w:val="hybridMultilevel"/>
    <w:tmpl w:val="8502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3887928"/>
    <w:multiLevelType w:val="hybridMultilevel"/>
    <w:tmpl w:val="C74654BC"/>
    <w:lvl w:ilvl="0" w:tplc="F3AA71D8">
      <w:start w:val="1"/>
      <w:numFmt w:val="bullet"/>
      <w:lvlText w:val=""/>
      <w:lvlJc w:val="left"/>
      <w:pPr>
        <w:tabs>
          <w:tab w:val="num" w:pos="720"/>
        </w:tabs>
        <w:ind w:left="720" w:hanging="360"/>
      </w:pPr>
      <w:rPr>
        <w:rFonts w:ascii="Wingdings" w:hAnsi="Wingdings" w:hint="default"/>
      </w:rPr>
    </w:lvl>
    <w:lvl w:ilvl="1" w:tplc="025CBEB4">
      <w:start w:val="1"/>
      <w:numFmt w:val="bullet"/>
      <w:lvlText w:val=""/>
      <w:lvlJc w:val="left"/>
      <w:pPr>
        <w:tabs>
          <w:tab w:val="num" w:pos="1440"/>
        </w:tabs>
        <w:ind w:left="1440" w:hanging="360"/>
      </w:pPr>
      <w:rPr>
        <w:rFonts w:ascii="Wingdings" w:hAnsi="Wingdings" w:hint="default"/>
      </w:rPr>
    </w:lvl>
    <w:lvl w:ilvl="2" w:tplc="48623FAA">
      <w:start w:val="1"/>
      <w:numFmt w:val="bullet"/>
      <w:pStyle w:val="BulletL2"/>
      <w:lvlText w:val="-"/>
      <w:lvlJc w:val="left"/>
      <w:pPr>
        <w:tabs>
          <w:tab w:val="num" w:pos="2160"/>
        </w:tabs>
        <w:ind w:left="2160" w:hanging="360"/>
      </w:pPr>
      <w:rPr>
        <w:rFonts w:ascii="Courier New" w:hAnsi="Courier New" w:hint="default"/>
      </w:rPr>
    </w:lvl>
    <w:lvl w:ilvl="3" w:tplc="B5A614C4" w:tentative="1">
      <w:start w:val="1"/>
      <w:numFmt w:val="bullet"/>
      <w:lvlText w:val=""/>
      <w:lvlJc w:val="left"/>
      <w:pPr>
        <w:tabs>
          <w:tab w:val="num" w:pos="2880"/>
        </w:tabs>
        <w:ind w:left="2880" w:hanging="360"/>
      </w:pPr>
      <w:rPr>
        <w:rFonts w:ascii="Wingdings" w:hAnsi="Wingdings" w:hint="default"/>
      </w:rPr>
    </w:lvl>
    <w:lvl w:ilvl="4" w:tplc="FF0E68D0" w:tentative="1">
      <w:start w:val="1"/>
      <w:numFmt w:val="bullet"/>
      <w:lvlText w:val=""/>
      <w:lvlJc w:val="left"/>
      <w:pPr>
        <w:tabs>
          <w:tab w:val="num" w:pos="3600"/>
        </w:tabs>
        <w:ind w:left="3600" w:hanging="360"/>
      </w:pPr>
      <w:rPr>
        <w:rFonts w:ascii="Wingdings" w:hAnsi="Wingdings" w:hint="default"/>
      </w:rPr>
    </w:lvl>
    <w:lvl w:ilvl="5" w:tplc="8E26E4AE" w:tentative="1">
      <w:start w:val="1"/>
      <w:numFmt w:val="bullet"/>
      <w:lvlText w:val=""/>
      <w:lvlJc w:val="left"/>
      <w:pPr>
        <w:tabs>
          <w:tab w:val="num" w:pos="4320"/>
        </w:tabs>
        <w:ind w:left="4320" w:hanging="360"/>
      </w:pPr>
      <w:rPr>
        <w:rFonts w:ascii="Wingdings" w:hAnsi="Wingdings" w:hint="default"/>
      </w:rPr>
    </w:lvl>
    <w:lvl w:ilvl="6" w:tplc="94260000" w:tentative="1">
      <w:start w:val="1"/>
      <w:numFmt w:val="bullet"/>
      <w:lvlText w:val=""/>
      <w:lvlJc w:val="left"/>
      <w:pPr>
        <w:tabs>
          <w:tab w:val="num" w:pos="5040"/>
        </w:tabs>
        <w:ind w:left="5040" w:hanging="360"/>
      </w:pPr>
      <w:rPr>
        <w:rFonts w:ascii="Wingdings" w:hAnsi="Wingdings" w:hint="default"/>
      </w:rPr>
    </w:lvl>
    <w:lvl w:ilvl="7" w:tplc="51768296" w:tentative="1">
      <w:start w:val="1"/>
      <w:numFmt w:val="bullet"/>
      <w:lvlText w:val=""/>
      <w:lvlJc w:val="left"/>
      <w:pPr>
        <w:tabs>
          <w:tab w:val="num" w:pos="5760"/>
        </w:tabs>
        <w:ind w:left="5760" w:hanging="360"/>
      </w:pPr>
      <w:rPr>
        <w:rFonts w:ascii="Wingdings" w:hAnsi="Wingdings" w:hint="default"/>
      </w:rPr>
    </w:lvl>
    <w:lvl w:ilvl="8" w:tplc="34203D7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1A47F0"/>
    <w:multiLevelType w:val="hybridMultilevel"/>
    <w:tmpl w:val="1440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61006F6"/>
    <w:multiLevelType w:val="hybridMultilevel"/>
    <w:tmpl w:val="067AF642"/>
    <w:lvl w:ilvl="0" w:tplc="C56E8F16">
      <w:start w:val="1"/>
      <w:numFmt w:val="bullet"/>
      <w:pStyle w:val="BulletL1"/>
      <w:lvlText w:val="§"/>
      <w:lvlJc w:val="left"/>
      <w:pPr>
        <w:ind w:left="1080" w:hanging="360"/>
      </w:pPr>
      <w:rPr>
        <w:rFonts w:ascii="Wingdings" w:hAnsi="Wingdings" w:hint="default"/>
        <w:color w:val="2555A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6125938"/>
    <w:multiLevelType w:val="hybridMultilevel"/>
    <w:tmpl w:val="F0A46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1E543996"/>
    <w:multiLevelType w:val="hybridMultilevel"/>
    <w:tmpl w:val="BEC8B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2670C6"/>
    <w:multiLevelType w:val="hybridMultilevel"/>
    <w:tmpl w:val="7AB4A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17126C0"/>
    <w:multiLevelType w:val="hybridMultilevel"/>
    <w:tmpl w:val="8FA41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8E50D0"/>
    <w:multiLevelType w:val="hybridMultilevel"/>
    <w:tmpl w:val="E7D8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268D333E"/>
    <w:multiLevelType w:val="hybridMultilevel"/>
    <w:tmpl w:val="148CA7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78C6C95"/>
    <w:multiLevelType w:val="hybridMultilevel"/>
    <w:tmpl w:val="9D08C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9067696"/>
    <w:multiLevelType w:val="hybridMultilevel"/>
    <w:tmpl w:val="3C0E6BF0"/>
    <w:lvl w:ilvl="0" w:tplc="48F40A68">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AE84F5E"/>
    <w:multiLevelType w:val="hybridMultilevel"/>
    <w:tmpl w:val="1C76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C4938C3"/>
    <w:multiLevelType w:val="hybridMultilevel"/>
    <w:tmpl w:val="88EC3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D0D157B"/>
    <w:multiLevelType w:val="hybridMultilevel"/>
    <w:tmpl w:val="A8323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32EA683B"/>
    <w:multiLevelType w:val="hybridMultilevel"/>
    <w:tmpl w:val="C172B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5374C7B"/>
    <w:multiLevelType w:val="hybridMultilevel"/>
    <w:tmpl w:val="94786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6D13368"/>
    <w:multiLevelType w:val="hybridMultilevel"/>
    <w:tmpl w:val="F024203A"/>
    <w:lvl w:ilvl="0" w:tplc="252689CC">
      <w:start w:val="1"/>
      <w:numFmt w:val="decimal"/>
      <w:pStyle w:val="TableText12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3A17550A"/>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D6F0826"/>
    <w:multiLevelType w:val="hybridMultilevel"/>
    <w:tmpl w:val="304E9C6E"/>
    <w:lvl w:ilvl="0" w:tplc="8E7A5438">
      <w:start w:val="1"/>
      <w:numFmt w:val="lowerLetter"/>
      <w:pStyle w:val="TableTextabc"/>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20D2996"/>
    <w:multiLevelType w:val="hybridMultilevel"/>
    <w:tmpl w:val="2996C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4BF1B78"/>
    <w:multiLevelType w:val="hybridMultilevel"/>
    <w:tmpl w:val="99EED620"/>
    <w:lvl w:ilvl="0" w:tplc="36CC96B4">
      <w:start w:val="1"/>
      <w:numFmt w:val="bullet"/>
      <w:pStyle w:val="TableBullet1"/>
      <w:lvlText w:val=""/>
      <w:lvlJc w:val="left"/>
      <w:pPr>
        <w:ind w:left="720" w:hanging="360"/>
      </w:pPr>
      <w:rPr>
        <w:rFonts w:ascii="Symbol" w:hAnsi="Symbol" w:hint="default"/>
      </w:rPr>
    </w:lvl>
    <w:lvl w:ilvl="1" w:tplc="B3368C6A" w:tentative="1">
      <w:start w:val="1"/>
      <w:numFmt w:val="bullet"/>
      <w:lvlText w:val="o"/>
      <w:lvlJc w:val="left"/>
      <w:pPr>
        <w:ind w:left="1440" w:hanging="360"/>
      </w:pPr>
      <w:rPr>
        <w:rFonts w:ascii="Courier New" w:hAnsi="Courier New" w:cs="Courier New" w:hint="default"/>
      </w:rPr>
    </w:lvl>
    <w:lvl w:ilvl="2" w:tplc="5D6EA220" w:tentative="1">
      <w:start w:val="1"/>
      <w:numFmt w:val="bullet"/>
      <w:lvlText w:val=""/>
      <w:lvlJc w:val="left"/>
      <w:pPr>
        <w:ind w:left="2160" w:hanging="360"/>
      </w:pPr>
      <w:rPr>
        <w:rFonts w:ascii="Wingdings" w:hAnsi="Wingdings" w:hint="default"/>
      </w:rPr>
    </w:lvl>
    <w:lvl w:ilvl="3" w:tplc="2CA880F0" w:tentative="1">
      <w:start w:val="1"/>
      <w:numFmt w:val="bullet"/>
      <w:lvlText w:val=""/>
      <w:lvlJc w:val="left"/>
      <w:pPr>
        <w:ind w:left="2880" w:hanging="360"/>
      </w:pPr>
      <w:rPr>
        <w:rFonts w:ascii="Symbol" w:hAnsi="Symbol" w:hint="default"/>
      </w:rPr>
    </w:lvl>
    <w:lvl w:ilvl="4" w:tplc="FB4A0A04" w:tentative="1">
      <w:start w:val="1"/>
      <w:numFmt w:val="bullet"/>
      <w:lvlText w:val="o"/>
      <w:lvlJc w:val="left"/>
      <w:pPr>
        <w:ind w:left="3600" w:hanging="360"/>
      </w:pPr>
      <w:rPr>
        <w:rFonts w:ascii="Courier New" w:hAnsi="Courier New" w:cs="Courier New" w:hint="default"/>
      </w:rPr>
    </w:lvl>
    <w:lvl w:ilvl="5" w:tplc="9E163FB0" w:tentative="1">
      <w:start w:val="1"/>
      <w:numFmt w:val="bullet"/>
      <w:lvlText w:val=""/>
      <w:lvlJc w:val="left"/>
      <w:pPr>
        <w:ind w:left="4320" w:hanging="360"/>
      </w:pPr>
      <w:rPr>
        <w:rFonts w:ascii="Wingdings" w:hAnsi="Wingdings" w:hint="default"/>
      </w:rPr>
    </w:lvl>
    <w:lvl w:ilvl="6" w:tplc="9D0450EC" w:tentative="1">
      <w:start w:val="1"/>
      <w:numFmt w:val="bullet"/>
      <w:lvlText w:val=""/>
      <w:lvlJc w:val="left"/>
      <w:pPr>
        <w:ind w:left="5040" w:hanging="360"/>
      </w:pPr>
      <w:rPr>
        <w:rFonts w:ascii="Symbol" w:hAnsi="Symbol" w:hint="default"/>
      </w:rPr>
    </w:lvl>
    <w:lvl w:ilvl="7" w:tplc="C61A4778" w:tentative="1">
      <w:start w:val="1"/>
      <w:numFmt w:val="bullet"/>
      <w:lvlText w:val="o"/>
      <w:lvlJc w:val="left"/>
      <w:pPr>
        <w:ind w:left="5760" w:hanging="360"/>
      </w:pPr>
      <w:rPr>
        <w:rFonts w:ascii="Courier New" w:hAnsi="Courier New" w:cs="Courier New" w:hint="default"/>
      </w:rPr>
    </w:lvl>
    <w:lvl w:ilvl="8" w:tplc="236419A4" w:tentative="1">
      <w:start w:val="1"/>
      <w:numFmt w:val="bullet"/>
      <w:lvlText w:val=""/>
      <w:lvlJc w:val="left"/>
      <w:pPr>
        <w:ind w:left="6480" w:hanging="360"/>
      </w:pPr>
      <w:rPr>
        <w:rFonts w:ascii="Wingdings" w:hAnsi="Wingdings" w:hint="default"/>
      </w:rPr>
    </w:lvl>
  </w:abstractNum>
  <w:abstractNum w:abstractNumId="59" w15:restartNumberingAfterBreak="0">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47647E1E"/>
    <w:multiLevelType w:val="hybridMultilevel"/>
    <w:tmpl w:val="3670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ACF2F7F"/>
    <w:multiLevelType w:val="hybridMultilevel"/>
    <w:tmpl w:val="02DE81EC"/>
    <w:lvl w:ilvl="0" w:tplc="CC765AB8">
      <w:start w:val="1"/>
      <w:numFmt w:val="bullet"/>
      <w:pStyle w:val="Bullets"/>
      <w:lvlText w:val=""/>
      <w:lvlJc w:val="left"/>
      <w:pPr>
        <w:ind w:left="432" w:hanging="144"/>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E502BA"/>
    <w:multiLevelType w:val="hybridMultilevel"/>
    <w:tmpl w:val="74181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DD47B58"/>
    <w:multiLevelType w:val="hybridMultilevel"/>
    <w:tmpl w:val="3F6A2670"/>
    <w:lvl w:ilvl="0" w:tplc="573C2166">
      <w:start w:val="1"/>
      <w:numFmt w:val="lowerLetter"/>
      <w:pStyle w:val="DomainBodyAlphaListFlushLef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795018"/>
    <w:multiLevelType w:val="hybridMultilevel"/>
    <w:tmpl w:val="CA5E3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2E279C0"/>
    <w:multiLevelType w:val="hybridMultilevel"/>
    <w:tmpl w:val="21FC07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311792D"/>
    <w:multiLevelType w:val="hybridMultilevel"/>
    <w:tmpl w:val="0D7A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54C013E5"/>
    <w:multiLevelType w:val="hybridMultilevel"/>
    <w:tmpl w:val="DF3EE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502753C"/>
    <w:multiLevelType w:val="hybridMultilevel"/>
    <w:tmpl w:val="7D76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CF860DC"/>
    <w:multiLevelType w:val="hybridMultilevel"/>
    <w:tmpl w:val="3732F784"/>
    <w:lvl w:ilvl="0" w:tplc="2D487588">
      <w:start w:val="1"/>
      <w:numFmt w:val="bullet"/>
      <w:pStyle w:val="References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1835ED"/>
    <w:multiLevelType w:val="hybridMultilevel"/>
    <w:tmpl w:val="553A253C"/>
    <w:lvl w:ilvl="0" w:tplc="C4EC1194">
      <w:start w:val="1"/>
      <w:numFmt w:val="bullet"/>
      <w:pStyle w:val="DomainBodyListFlushLef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3D22C84"/>
    <w:multiLevelType w:val="hybridMultilevel"/>
    <w:tmpl w:val="171E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7B5F05"/>
    <w:multiLevelType w:val="hybridMultilevel"/>
    <w:tmpl w:val="2898C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B445F9E"/>
    <w:multiLevelType w:val="hybridMultilevel"/>
    <w:tmpl w:val="29BE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BAA2098"/>
    <w:multiLevelType w:val="hybridMultilevel"/>
    <w:tmpl w:val="4CEE9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64648F"/>
    <w:multiLevelType w:val="hybridMultilevel"/>
    <w:tmpl w:val="0586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15:restartNumberingAfterBreak="0">
    <w:nsid w:val="6E783EA2"/>
    <w:multiLevelType w:val="hybridMultilevel"/>
    <w:tmpl w:val="416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tabs>
          <w:tab w:val="num" w:pos="1224"/>
        </w:tabs>
        <w:ind w:left="1224" w:hanging="1224"/>
      </w:pPr>
      <w:rPr>
        <w:rFonts w:hint="default"/>
      </w:rPr>
    </w:lvl>
    <w:lvl w:ilvl="5">
      <w:start w:val="1"/>
      <w:numFmt w:val="upperLetter"/>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0" w:firstLine="0"/>
      </w:pPr>
      <w:rPr>
        <w:rFonts w:hint="default"/>
      </w:rPr>
    </w:lvl>
    <w:lvl w:ilvl="7">
      <w:start w:val="1"/>
      <w:numFmt w:val="decimal"/>
      <w:lvlText w:val="%6.%7.%8"/>
      <w:lvlJc w:val="left"/>
      <w:pPr>
        <w:tabs>
          <w:tab w:val="num" w:pos="1224"/>
        </w:tabs>
        <w:ind w:left="1224" w:hanging="1224"/>
      </w:pPr>
      <w:rPr>
        <w:rFonts w:hint="default"/>
      </w:rPr>
    </w:lvl>
    <w:lvl w:ilvl="8">
      <w:start w:val="1"/>
      <w:numFmt w:val="decimal"/>
      <w:lvlText w:val="%6.%7.%8.%9"/>
      <w:lvlJc w:val="left"/>
      <w:pPr>
        <w:tabs>
          <w:tab w:val="num" w:pos="1224"/>
        </w:tabs>
        <w:ind w:left="1224" w:hanging="1224"/>
      </w:pPr>
      <w:rPr>
        <w:rFonts w:hint="default"/>
      </w:rPr>
    </w:lvl>
  </w:abstractNum>
  <w:abstractNum w:abstractNumId="81" w15:restartNumberingAfterBreak="0">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15:restartNumberingAfterBreak="0">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83" w15:restartNumberingAfterBreak="0">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15:restartNumberingAfterBreak="0">
    <w:nsid w:val="77F42305"/>
    <w:multiLevelType w:val="hybridMultilevel"/>
    <w:tmpl w:val="4E3CE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D0163E9"/>
    <w:multiLevelType w:val="hybridMultilevel"/>
    <w:tmpl w:val="59245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1782934">
    <w:abstractNumId w:val="8"/>
  </w:num>
  <w:num w:numId="2" w16cid:durableId="143205026">
    <w:abstractNumId w:val="17"/>
  </w:num>
  <w:num w:numId="3" w16cid:durableId="1577860999">
    <w:abstractNumId w:val="22"/>
  </w:num>
  <w:num w:numId="4" w16cid:durableId="662853817">
    <w:abstractNumId w:val="67"/>
  </w:num>
  <w:num w:numId="5" w16cid:durableId="1554191496">
    <w:abstractNumId w:val="35"/>
  </w:num>
  <w:num w:numId="6" w16cid:durableId="227226108">
    <w:abstractNumId w:val="52"/>
  </w:num>
  <w:num w:numId="7" w16cid:durableId="350647076">
    <w:abstractNumId w:val="59"/>
  </w:num>
  <w:num w:numId="8" w16cid:durableId="203369159">
    <w:abstractNumId w:val="55"/>
  </w:num>
  <w:num w:numId="9" w16cid:durableId="1145201093">
    <w:abstractNumId w:val="15"/>
  </w:num>
  <w:num w:numId="10" w16cid:durableId="605428947">
    <w:abstractNumId w:val="24"/>
  </w:num>
  <w:num w:numId="11" w16cid:durableId="968823518">
    <w:abstractNumId w:val="47"/>
  </w:num>
  <w:num w:numId="12" w16cid:durableId="195339633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251221">
    <w:abstractNumId w:val="83"/>
  </w:num>
  <w:num w:numId="14" w16cid:durableId="274101408">
    <w:abstractNumId w:val="81"/>
  </w:num>
  <w:num w:numId="15" w16cid:durableId="794174882">
    <w:abstractNumId w:val="18"/>
  </w:num>
  <w:num w:numId="16" w16cid:durableId="734550412">
    <w:abstractNumId w:val="31"/>
  </w:num>
  <w:num w:numId="17" w16cid:durableId="1148784994">
    <w:abstractNumId w:val="29"/>
  </w:num>
  <w:num w:numId="18" w16cid:durableId="782654461">
    <w:abstractNumId w:val="33"/>
  </w:num>
  <w:num w:numId="19" w16cid:durableId="1238858629">
    <w:abstractNumId w:val="61"/>
  </w:num>
  <w:num w:numId="20" w16cid:durableId="1185484357">
    <w:abstractNumId w:val="82"/>
  </w:num>
  <w:num w:numId="21" w16cid:durableId="675037123">
    <w:abstractNumId w:val="36"/>
  </w:num>
  <w:num w:numId="22" w16cid:durableId="496112256">
    <w:abstractNumId w:val="80"/>
  </w:num>
  <w:num w:numId="23" w16cid:durableId="815335262">
    <w:abstractNumId w:val="2"/>
  </w:num>
  <w:num w:numId="24" w16cid:durableId="201867728">
    <w:abstractNumId w:val="1"/>
  </w:num>
  <w:num w:numId="25" w16cid:durableId="78602496">
    <w:abstractNumId w:val="0"/>
  </w:num>
  <w:num w:numId="26" w16cid:durableId="1455320934">
    <w:abstractNumId w:val="43"/>
  </w:num>
  <w:num w:numId="27" w16cid:durableId="962232088">
    <w:abstractNumId w:val="73"/>
  </w:num>
  <w:num w:numId="28" w16cid:durableId="1578129900">
    <w:abstractNumId w:val="40"/>
  </w:num>
  <w:num w:numId="29" w16cid:durableId="1818256423">
    <w:abstractNumId w:val="70"/>
  </w:num>
  <w:num w:numId="30" w16cid:durableId="630290496">
    <w:abstractNumId w:val="10"/>
  </w:num>
  <w:num w:numId="31" w16cid:durableId="793713227">
    <w:abstractNumId w:val="21"/>
  </w:num>
  <w:num w:numId="32" w16cid:durableId="595795257">
    <w:abstractNumId w:val="51"/>
  </w:num>
  <w:num w:numId="33" w16cid:durableId="1649898680">
    <w:abstractNumId w:val="54"/>
  </w:num>
  <w:num w:numId="34" w16cid:durableId="162823312">
    <w:abstractNumId w:val="58"/>
  </w:num>
  <w:num w:numId="35" w16cid:durableId="1072508544">
    <w:abstractNumId w:val="27"/>
  </w:num>
  <w:num w:numId="36" w16cid:durableId="411322095">
    <w:abstractNumId w:val="48"/>
  </w:num>
  <w:num w:numId="37" w16cid:durableId="463932752">
    <w:abstractNumId w:val="13"/>
  </w:num>
  <w:num w:numId="38" w16cid:durableId="1359621515">
    <w:abstractNumId w:val="71"/>
  </w:num>
  <w:num w:numId="39" w16cid:durableId="441849818">
    <w:abstractNumId w:val="63"/>
  </w:num>
  <w:num w:numId="40" w16cid:durableId="706297725">
    <w:abstractNumId w:val="56"/>
  </w:num>
  <w:num w:numId="41" w16cid:durableId="1447306189">
    <w:abstractNumId w:val="7"/>
  </w:num>
  <w:num w:numId="42" w16cid:durableId="1149782326">
    <w:abstractNumId w:val="9"/>
  </w:num>
  <w:num w:numId="43" w16cid:durableId="644241928">
    <w:abstractNumId w:val="28"/>
  </w:num>
  <w:num w:numId="44" w16cid:durableId="754860243">
    <w:abstractNumId w:val="46"/>
  </w:num>
  <w:num w:numId="45" w16cid:durableId="822893299">
    <w:abstractNumId w:val="30"/>
  </w:num>
  <w:num w:numId="46" w16cid:durableId="1354306247">
    <w:abstractNumId w:val="44"/>
  </w:num>
  <w:num w:numId="47" w16cid:durableId="347483417">
    <w:abstractNumId w:val="64"/>
  </w:num>
  <w:num w:numId="48" w16cid:durableId="846213165">
    <w:abstractNumId w:val="50"/>
  </w:num>
  <w:num w:numId="49" w16cid:durableId="2069260389">
    <w:abstractNumId w:val="72"/>
  </w:num>
  <w:num w:numId="50" w16cid:durableId="246622226">
    <w:abstractNumId w:val="69"/>
  </w:num>
  <w:num w:numId="51" w16cid:durableId="1858346054">
    <w:abstractNumId w:val="49"/>
  </w:num>
  <w:num w:numId="52" w16cid:durableId="532038190">
    <w:abstractNumId w:val="60"/>
  </w:num>
  <w:num w:numId="53" w16cid:durableId="881789637">
    <w:abstractNumId w:val="76"/>
  </w:num>
  <w:num w:numId="54" w16cid:durableId="757167255">
    <w:abstractNumId w:val="85"/>
  </w:num>
  <w:num w:numId="55" w16cid:durableId="2099986775">
    <w:abstractNumId w:val="12"/>
  </w:num>
  <w:num w:numId="56" w16cid:durableId="1378816773">
    <w:abstractNumId w:val="84"/>
  </w:num>
  <w:num w:numId="57" w16cid:durableId="49808765">
    <w:abstractNumId w:val="26"/>
  </w:num>
  <w:num w:numId="58" w16cid:durableId="1147160991">
    <w:abstractNumId w:val="32"/>
  </w:num>
  <w:num w:numId="59" w16cid:durableId="399255347">
    <w:abstractNumId w:val="45"/>
  </w:num>
  <w:num w:numId="60" w16cid:durableId="1486512217">
    <w:abstractNumId w:val="68"/>
  </w:num>
  <w:num w:numId="61" w16cid:durableId="459345453">
    <w:abstractNumId w:val="77"/>
  </w:num>
  <w:num w:numId="62" w16cid:durableId="1148325839">
    <w:abstractNumId w:val="37"/>
  </w:num>
  <w:num w:numId="63" w16cid:durableId="207962906">
    <w:abstractNumId w:val="23"/>
  </w:num>
  <w:num w:numId="64" w16cid:durableId="447898389">
    <w:abstractNumId w:val="75"/>
  </w:num>
  <w:num w:numId="65" w16cid:durableId="1706522450">
    <w:abstractNumId w:val="38"/>
  </w:num>
  <w:num w:numId="66" w16cid:durableId="2099909494">
    <w:abstractNumId w:val="65"/>
  </w:num>
  <w:num w:numId="67" w16cid:durableId="1344549173">
    <w:abstractNumId w:val="20"/>
  </w:num>
  <w:num w:numId="68" w16cid:durableId="86774735">
    <w:abstractNumId w:val="42"/>
  </w:num>
  <w:num w:numId="69" w16cid:durableId="356199333">
    <w:abstractNumId w:val="57"/>
  </w:num>
  <w:num w:numId="70" w16cid:durableId="1292710674">
    <w:abstractNumId w:val="19"/>
  </w:num>
  <w:num w:numId="71" w16cid:durableId="1470247412">
    <w:abstractNumId w:val="62"/>
  </w:num>
  <w:num w:numId="72" w16cid:durableId="1127966957">
    <w:abstractNumId w:val="34"/>
  </w:num>
  <w:num w:numId="73" w16cid:durableId="442847865">
    <w:abstractNumId w:val="74"/>
  </w:num>
  <w:num w:numId="74" w16cid:durableId="73628112">
    <w:abstractNumId w:val="66"/>
  </w:num>
  <w:num w:numId="75" w16cid:durableId="1580401357">
    <w:abstractNumId w:val="41"/>
  </w:num>
  <w:num w:numId="76" w16cid:durableId="1427310606">
    <w:abstractNumId w:val="25"/>
  </w:num>
  <w:num w:numId="77" w16cid:durableId="2122797798">
    <w:abstractNumId w:val="14"/>
  </w:num>
  <w:num w:numId="78" w16cid:durableId="1847865743">
    <w:abstractNumId w:val="39"/>
  </w:num>
  <w:num w:numId="79" w16cid:durableId="714692777">
    <w:abstractNumId w:val="6"/>
  </w:num>
  <w:num w:numId="80" w16cid:durableId="846794138">
    <w:abstractNumId w:val="5"/>
  </w:num>
  <w:num w:numId="81" w16cid:durableId="1063527484">
    <w:abstractNumId w:val="4"/>
  </w:num>
  <w:num w:numId="82" w16cid:durableId="1608659041">
    <w:abstractNumId w:val="3"/>
  </w:num>
  <w:num w:numId="83" w16cid:durableId="1646934622">
    <w:abstractNumId w:val="16"/>
  </w:num>
  <w:num w:numId="84" w16cid:durableId="395054550">
    <w:abstractNumId w:val="11"/>
  </w:num>
  <w:num w:numId="85" w16cid:durableId="909651987">
    <w:abstractNumId w:val="79"/>
  </w:num>
  <w:num w:numId="86" w16cid:durableId="1508053610">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4096" w:nlCheck="1" w:checkStyle="0"/>
  <w:activeWritingStyle w:appName="MSWord" w:lang="en-US"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09F6"/>
    <w:rsid w:val="000010AA"/>
    <w:rsid w:val="00001AE0"/>
    <w:rsid w:val="00001D39"/>
    <w:rsid w:val="000022C8"/>
    <w:rsid w:val="00002633"/>
    <w:rsid w:val="00002809"/>
    <w:rsid w:val="000043FA"/>
    <w:rsid w:val="0000455D"/>
    <w:rsid w:val="000049AF"/>
    <w:rsid w:val="00004E33"/>
    <w:rsid w:val="00005795"/>
    <w:rsid w:val="00005BFE"/>
    <w:rsid w:val="00005E9F"/>
    <w:rsid w:val="00006595"/>
    <w:rsid w:val="00007594"/>
    <w:rsid w:val="000101D9"/>
    <w:rsid w:val="0001056A"/>
    <w:rsid w:val="000105E2"/>
    <w:rsid w:val="0001122C"/>
    <w:rsid w:val="000119EA"/>
    <w:rsid w:val="00013593"/>
    <w:rsid w:val="000135AE"/>
    <w:rsid w:val="00013861"/>
    <w:rsid w:val="000138A9"/>
    <w:rsid w:val="0001445E"/>
    <w:rsid w:val="0001567B"/>
    <w:rsid w:val="00016D1C"/>
    <w:rsid w:val="00016E1A"/>
    <w:rsid w:val="00017571"/>
    <w:rsid w:val="0001770F"/>
    <w:rsid w:val="00017965"/>
    <w:rsid w:val="00017FF3"/>
    <w:rsid w:val="00020377"/>
    <w:rsid w:val="000217F1"/>
    <w:rsid w:val="00022360"/>
    <w:rsid w:val="00022B49"/>
    <w:rsid w:val="0002313F"/>
    <w:rsid w:val="000237D3"/>
    <w:rsid w:val="0002382D"/>
    <w:rsid w:val="00023BA1"/>
    <w:rsid w:val="00024F27"/>
    <w:rsid w:val="0002527D"/>
    <w:rsid w:val="000263F7"/>
    <w:rsid w:val="00026A08"/>
    <w:rsid w:val="00030305"/>
    <w:rsid w:val="00030A87"/>
    <w:rsid w:val="00030AA1"/>
    <w:rsid w:val="00030CEF"/>
    <w:rsid w:val="00030E06"/>
    <w:rsid w:val="00031DF6"/>
    <w:rsid w:val="00031E90"/>
    <w:rsid w:val="000322EF"/>
    <w:rsid w:val="000323E0"/>
    <w:rsid w:val="000326D6"/>
    <w:rsid w:val="000342F7"/>
    <w:rsid w:val="00034B21"/>
    <w:rsid w:val="00035268"/>
    <w:rsid w:val="0003538A"/>
    <w:rsid w:val="000357D5"/>
    <w:rsid w:val="00035B65"/>
    <w:rsid w:val="00035ED6"/>
    <w:rsid w:val="00035EEF"/>
    <w:rsid w:val="000363E4"/>
    <w:rsid w:val="000365DD"/>
    <w:rsid w:val="000374F7"/>
    <w:rsid w:val="00037D0D"/>
    <w:rsid w:val="00037ED9"/>
    <w:rsid w:val="00040313"/>
    <w:rsid w:val="0004096D"/>
    <w:rsid w:val="000417AF"/>
    <w:rsid w:val="0004245D"/>
    <w:rsid w:val="000425EE"/>
    <w:rsid w:val="00042C2B"/>
    <w:rsid w:val="00042EE6"/>
    <w:rsid w:val="00043D5D"/>
    <w:rsid w:val="00043EC6"/>
    <w:rsid w:val="00044E3A"/>
    <w:rsid w:val="00044F66"/>
    <w:rsid w:val="00045500"/>
    <w:rsid w:val="00045A65"/>
    <w:rsid w:val="0004702C"/>
    <w:rsid w:val="00047117"/>
    <w:rsid w:val="000506F3"/>
    <w:rsid w:val="000506F5"/>
    <w:rsid w:val="000525AB"/>
    <w:rsid w:val="00053500"/>
    <w:rsid w:val="000539B8"/>
    <w:rsid w:val="00053C13"/>
    <w:rsid w:val="00054BA8"/>
    <w:rsid w:val="00055C4C"/>
    <w:rsid w:val="00055E41"/>
    <w:rsid w:val="00057FB9"/>
    <w:rsid w:val="00057FCB"/>
    <w:rsid w:val="00060987"/>
    <w:rsid w:val="00061D8D"/>
    <w:rsid w:val="000621CC"/>
    <w:rsid w:val="00062449"/>
    <w:rsid w:val="00063538"/>
    <w:rsid w:val="00063B74"/>
    <w:rsid w:val="00065386"/>
    <w:rsid w:val="00066190"/>
    <w:rsid w:val="000662E8"/>
    <w:rsid w:val="00066A26"/>
    <w:rsid w:val="00066BF0"/>
    <w:rsid w:val="0006700D"/>
    <w:rsid w:val="000676E0"/>
    <w:rsid w:val="00067D17"/>
    <w:rsid w:val="00067FF1"/>
    <w:rsid w:val="00070AE1"/>
    <w:rsid w:val="00071058"/>
    <w:rsid w:val="0007267C"/>
    <w:rsid w:val="00072739"/>
    <w:rsid w:val="00072C3E"/>
    <w:rsid w:val="00072E51"/>
    <w:rsid w:val="00073225"/>
    <w:rsid w:val="0007408C"/>
    <w:rsid w:val="00074691"/>
    <w:rsid w:val="0007477D"/>
    <w:rsid w:val="00074D67"/>
    <w:rsid w:val="00075893"/>
    <w:rsid w:val="00075A2B"/>
    <w:rsid w:val="00075F07"/>
    <w:rsid w:val="000769AB"/>
    <w:rsid w:val="00076B32"/>
    <w:rsid w:val="0008017E"/>
    <w:rsid w:val="00081602"/>
    <w:rsid w:val="00082505"/>
    <w:rsid w:val="00083A41"/>
    <w:rsid w:val="000846C9"/>
    <w:rsid w:val="0008478D"/>
    <w:rsid w:val="0008509E"/>
    <w:rsid w:val="000852E8"/>
    <w:rsid w:val="000856E3"/>
    <w:rsid w:val="000857BB"/>
    <w:rsid w:val="000867EB"/>
    <w:rsid w:val="000868E1"/>
    <w:rsid w:val="00086B9C"/>
    <w:rsid w:val="00086D95"/>
    <w:rsid w:val="00087760"/>
    <w:rsid w:val="00090626"/>
    <w:rsid w:val="00092738"/>
    <w:rsid w:val="00093983"/>
    <w:rsid w:val="00094280"/>
    <w:rsid w:val="00094C4A"/>
    <w:rsid w:val="00094D3F"/>
    <w:rsid w:val="00096408"/>
    <w:rsid w:val="00096D71"/>
    <w:rsid w:val="00097221"/>
    <w:rsid w:val="000A02B4"/>
    <w:rsid w:val="000A09FA"/>
    <w:rsid w:val="000A0CDB"/>
    <w:rsid w:val="000A15F5"/>
    <w:rsid w:val="000A1736"/>
    <w:rsid w:val="000A292E"/>
    <w:rsid w:val="000A2942"/>
    <w:rsid w:val="000A3101"/>
    <w:rsid w:val="000A3B36"/>
    <w:rsid w:val="000A41F7"/>
    <w:rsid w:val="000A4957"/>
    <w:rsid w:val="000A4CB3"/>
    <w:rsid w:val="000A5503"/>
    <w:rsid w:val="000A7D76"/>
    <w:rsid w:val="000B04F2"/>
    <w:rsid w:val="000B09E3"/>
    <w:rsid w:val="000B0C9B"/>
    <w:rsid w:val="000B117E"/>
    <w:rsid w:val="000B12B5"/>
    <w:rsid w:val="000B1774"/>
    <w:rsid w:val="000B259C"/>
    <w:rsid w:val="000B2A84"/>
    <w:rsid w:val="000B2A85"/>
    <w:rsid w:val="000B2F26"/>
    <w:rsid w:val="000B331B"/>
    <w:rsid w:val="000B3CD8"/>
    <w:rsid w:val="000B4228"/>
    <w:rsid w:val="000B481D"/>
    <w:rsid w:val="000B491C"/>
    <w:rsid w:val="000B4B26"/>
    <w:rsid w:val="000B4BD7"/>
    <w:rsid w:val="000B4F1A"/>
    <w:rsid w:val="000B529D"/>
    <w:rsid w:val="000B5D09"/>
    <w:rsid w:val="000B73BB"/>
    <w:rsid w:val="000B7460"/>
    <w:rsid w:val="000B7618"/>
    <w:rsid w:val="000B7D60"/>
    <w:rsid w:val="000B7FD8"/>
    <w:rsid w:val="000B7FE7"/>
    <w:rsid w:val="000C13C1"/>
    <w:rsid w:val="000C146C"/>
    <w:rsid w:val="000C1473"/>
    <w:rsid w:val="000C1718"/>
    <w:rsid w:val="000C1BA6"/>
    <w:rsid w:val="000C2139"/>
    <w:rsid w:val="000C2929"/>
    <w:rsid w:val="000C31FE"/>
    <w:rsid w:val="000C4AC6"/>
    <w:rsid w:val="000C4C5A"/>
    <w:rsid w:val="000C5243"/>
    <w:rsid w:val="000C584D"/>
    <w:rsid w:val="000C5CC3"/>
    <w:rsid w:val="000C65E7"/>
    <w:rsid w:val="000C71A9"/>
    <w:rsid w:val="000C72DA"/>
    <w:rsid w:val="000C7C1F"/>
    <w:rsid w:val="000D0407"/>
    <w:rsid w:val="000D0462"/>
    <w:rsid w:val="000D0904"/>
    <w:rsid w:val="000D09B7"/>
    <w:rsid w:val="000D188F"/>
    <w:rsid w:val="000D1E2E"/>
    <w:rsid w:val="000D2251"/>
    <w:rsid w:val="000D2370"/>
    <w:rsid w:val="000D2A16"/>
    <w:rsid w:val="000D30A8"/>
    <w:rsid w:val="000D4334"/>
    <w:rsid w:val="000D47A2"/>
    <w:rsid w:val="000D55D2"/>
    <w:rsid w:val="000D583A"/>
    <w:rsid w:val="000D646C"/>
    <w:rsid w:val="000D64BD"/>
    <w:rsid w:val="000D6FC0"/>
    <w:rsid w:val="000D7459"/>
    <w:rsid w:val="000D7804"/>
    <w:rsid w:val="000E0869"/>
    <w:rsid w:val="000E0B63"/>
    <w:rsid w:val="000E1BCA"/>
    <w:rsid w:val="000E1E7B"/>
    <w:rsid w:val="000E29C8"/>
    <w:rsid w:val="000E2ACD"/>
    <w:rsid w:val="000E3120"/>
    <w:rsid w:val="000E3AE5"/>
    <w:rsid w:val="000E4DA2"/>
    <w:rsid w:val="000E5444"/>
    <w:rsid w:val="000E5706"/>
    <w:rsid w:val="000E5FA8"/>
    <w:rsid w:val="000E6037"/>
    <w:rsid w:val="000E610E"/>
    <w:rsid w:val="000E68B5"/>
    <w:rsid w:val="000E6D68"/>
    <w:rsid w:val="000E6E0C"/>
    <w:rsid w:val="000E7337"/>
    <w:rsid w:val="000E7806"/>
    <w:rsid w:val="000E78E7"/>
    <w:rsid w:val="000F06D1"/>
    <w:rsid w:val="000F0886"/>
    <w:rsid w:val="000F107A"/>
    <w:rsid w:val="000F12E6"/>
    <w:rsid w:val="000F13D0"/>
    <w:rsid w:val="000F1BB7"/>
    <w:rsid w:val="000F2653"/>
    <w:rsid w:val="000F2ACD"/>
    <w:rsid w:val="000F2CA0"/>
    <w:rsid w:val="000F3C12"/>
    <w:rsid w:val="000F3CF1"/>
    <w:rsid w:val="000F3DC5"/>
    <w:rsid w:val="000F46F0"/>
    <w:rsid w:val="000F4B6C"/>
    <w:rsid w:val="000F5004"/>
    <w:rsid w:val="000F528A"/>
    <w:rsid w:val="000F5941"/>
    <w:rsid w:val="000F6050"/>
    <w:rsid w:val="000F723C"/>
    <w:rsid w:val="000F74E5"/>
    <w:rsid w:val="000F7C13"/>
    <w:rsid w:val="00100462"/>
    <w:rsid w:val="001004C8"/>
    <w:rsid w:val="001006B5"/>
    <w:rsid w:val="001011C9"/>
    <w:rsid w:val="001020B3"/>
    <w:rsid w:val="00102257"/>
    <w:rsid w:val="00102861"/>
    <w:rsid w:val="00102E41"/>
    <w:rsid w:val="00102FEA"/>
    <w:rsid w:val="00103AC8"/>
    <w:rsid w:val="00104031"/>
    <w:rsid w:val="001042AC"/>
    <w:rsid w:val="00104BA2"/>
    <w:rsid w:val="001051B1"/>
    <w:rsid w:val="001051DB"/>
    <w:rsid w:val="001051F8"/>
    <w:rsid w:val="00105C56"/>
    <w:rsid w:val="00106952"/>
    <w:rsid w:val="00106B32"/>
    <w:rsid w:val="00106D0C"/>
    <w:rsid w:val="00106F1A"/>
    <w:rsid w:val="001074E3"/>
    <w:rsid w:val="00107597"/>
    <w:rsid w:val="00107906"/>
    <w:rsid w:val="001107B1"/>
    <w:rsid w:val="00111276"/>
    <w:rsid w:val="00111486"/>
    <w:rsid w:val="00111D8C"/>
    <w:rsid w:val="00112BC7"/>
    <w:rsid w:val="00112CCE"/>
    <w:rsid w:val="00113050"/>
    <w:rsid w:val="00113283"/>
    <w:rsid w:val="00113C43"/>
    <w:rsid w:val="00113DD3"/>
    <w:rsid w:val="001140FF"/>
    <w:rsid w:val="00114531"/>
    <w:rsid w:val="00114876"/>
    <w:rsid w:val="00114B03"/>
    <w:rsid w:val="0011524B"/>
    <w:rsid w:val="001152CD"/>
    <w:rsid w:val="00115639"/>
    <w:rsid w:val="00116A07"/>
    <w:rsid w:val="00117448"/>
    <w:rsid w:val="001174DC"/>
    <w:rsid w:val="001175C9"/>
    <w:rsid w:val="001179E7"/>
    <w:rsid w:val="00117D04"/>
    <w:rsid w:val="00117F74"/>
    <w:rsid w:val="00117FA7"/>
    <w:rsid w:val="0012036C"/>
    <w:rsid w:val="00120C12"/>
    <w:rsid w:val="001212BC"/>
    <w:rsid w:val="00121482"/>
    <w:rsid w:val="001215B7"/>
    <w:rsid w:val="00122186"/>
    <w:rsid w:val="001223D7"/>
    <w:rsid w:val="001234B1"/>
    <w:rsid w:val="001239FB"/>
    <w:rsid w:val="0012421E"/>
    <w:rsid w:val="001246D6"/>
    <w:rsid w:val="00124F26"/>
    <w:rsid w:val="00124F7A"/>
    <w:rsid w:val="00127360"/>
    <w:rsid w:val="00127780"/>
    <w:rsid w:val="00127F9A"/>
    <w:rsid w:val="00130602"/>
    <w:rsid w:val="00130E96"/>
    <w:rsid w:val="00130FB6"/>
    <w:rsid w:val="001330AD"/>
    <w:rsid w:val="001333A8"/>
    <w:rsid w:val="001336FE"/>
    <w:rsid w:val="001344DF"/>
    <w:rsid w:val="00134552"/>
    <w:rsid w:val="001345B5"/>
    <w:rsid w:val="00134730"/>
    <w:rsid w:val="001347FE"/>
    <w:rsid w:val="00135B4B"/>
    <w:rsid w:val="001360B0"/>
    <w:rsid w:val="001365BE"/>
    <w:rsid w:val="001369EC"/>
    <w:rsid w:val="00136E46"/>
    <w:rsid w:val="001371F6"/>
    <w:rsid w:val="00137AF8"/>
    <w:rsid w:val="001403E5"/>
    <w:rsid w:val="001407F8"/>
    <w:rsid w:val="00140A3C"/>
    <w:rsid w:val="0014101D"/>
    <w:rsid w:val="001414BB"/>
    <w:rsid w:val="0014166C"/>
    <w:rsid w:val="00141700"/>
    <w:rsid w:val="0014196C"/>
    <w:rsid w:val="00141DF3"/>
    <w:rsid w:val="00142183"/>
    <w:rsid w:val="001428C5"/>
    <w:rsid w:val="001430FC"/>
    <w:rsid w:val="0014372B"/>
    <w:rsid w:val="00143EEB"/>
    <w:rsid w:val="00144573"/>
    <w:rsid w:val="00144829"/>
    <w:rsid w:val="00145584"/>
    <w:rsid w:val="00145D40"/>
    <w:rsid w:val="00145D62"/>
    <w:rsid w:val="00146090"/>
    <w:rsid w:val="001464B3"/>
    <w:rsid w:val="001507E7"/>
    <w:rsid w:val="001509B4"/>
    <w:rsid w:val="0015135D"/>
    <w:rsid w:val="001517B1"/>
    <w:rsid w:val="001518D3"/>
    <w:rsid w:val="00151AE4"/>
    <w:rsid w:val="00151E2E"/>
    <w:rsid w:val="00151F3F"/>
    <w:rsid w:val="001532B8"/>
    <w:rsid w:val="001534E8"/>
    <w:rsid w:val="00154057"/>
    <w:rsid w:val="001544EB"/>
    <w:rsid w:val="001548A1"/>
    <w:rsid w:val="00154BFE"/>
    <w:rsid w:val="00156A59"/>
    <w:rsid w:val="00157870"/>
    <w:rsid w:val="00157C92"/>
    <w:rsid w:val="0016013D"/>
    <w:rsid w:val="00160253"/>
    <w:rsid w:val="00160429"/>
    <w:rsid w:val="00160FD9"/>
    <w:rsid w:val="00161DD4"/>
    <w:rsid w:val="0016216D"/>
    <w:rsid w:val="0016265C"/>
    <w:rsid w:val="001631F1"/>
    <w:rsid w:val="0016332A"/>
    <w:rsid w:val="0016348E"/>
    <w:rsid w:val="00163B08"/>
    <w:rsid w:val="00163B12"/>
    <w:rsid w:val="00163F88"/>
    <w:rsid w:val="00164123"/>
    <w:rsid w:val="001642DF"/>
    <w:rsid w:val="00164708"/>
    <w:rsid w:val="00164793"/>
    <w:rsid w:val="00165442"/>
    <w:rsid w:val="001654E3"/>
    <w:rsid w:val="001657F1"/>
    <w:rsid w:val="00165FDC"/>
    <w:rsid w:val="001701B0"/>
    <w:rsid w:val="00170B17"/>
    <w:rsid w:val="001710F8"/>
    <w:rsid w:val="001714DB"/>
    <w:rsid w:val="001721F5"/>
    <w:rsid w:val="001728D4"/>
    <w:rsid w:val="00172AE8"/>
    <w:rsid w:val="00173454"/>
    <w:rsid w:val="00173E1C"/>
    <w:rsid w:val="0017418A"/>
    <w:rsid w:val="0017427B"/>
    <w:rsid w:val="0017430F"/>
    <w:rsid w:val="001755E1"/>
    <w:rsid w:val="00175615"/>
    <w:rsid w:val="001759C2"/>
    <w:rsid w:val="001762F6"/>
    <w:rsid w:val="00176C62"/>
    <w:rsid w:val="00176C75"/>
    <w:rsid w:val="0017707A"/>
    <w:rsid w:val="00177A08"/>
    <w:rsid w:val="00181B2D"/>
    <w:rsid w:val="00181BE6"/>
    <w:rsid w:val="0018299F"/>
    <w:rsid w:val="0018303A"/>
    <w:rsid w:val="00183570"/>
    <w:rsid w:val="00183E0E"/>
    <w:rsid w:val="001844FD"/>
    <w:rsid w:val="001847F1"/>
    <w:rsid w:val="00184DFC"/>
    <w:rsid w:val="001850DE"/>
    <w:rsid w:val="0018515A"/>
    <w:rsid w:val="00185712"/>
    <w:rsid w:val="00186071"/>
    <w:rsid w:val="00186602"/>
    <w:rsid w:val="00187028"/>
    <w:rsid w:val="00187039"/>
    <w:rsid w:val="00187EFC"/>
    <w:rsid w:val="00187F09"/>
    <w:rsid w:val="00190205"/>
    <w:rsid w:val="00190F2A"/>
    <w:rsid w:val="001919FB"/>
    <w:rsid w:val="00192007"/>
    <w:rsid w:val="00192243"/>
    <w:rsid w:val="0019293A"/>
    <w:rsid w:val="00193287"/>
    <w:rsid w:val="001933DD"/>
    <w:rsid w:val="00193A9F"/>
    <w:rsid w:val="00193CED"/>
    <w:rsid w:val="00193F2E"/>
    <w:rsid w:val="00194025"/>
    <w:rsid w:val="001940D3"/>
    <w:rsid w:val="00194472"/>
    <w:rsid w:val="00194825"/>
    <w:rsid w:val="001966E6"/>
    <w:rsid w:val="001968FF"/>
    <w:rsid w:val="001A004C"/>
    <w:rsid w:val="001A0141"/>
    <w:rsid w:val="001A0548"/>
    <w:rsid w:val="001A0F53"/>
    <w:rsid w:val="001A1D7B"/>
    <w:rsid w:val="001A22E3"/>
    <w:rsid w:val="001A28D6"/>
    <w:rsid w:val="001A38C1"/>
    <w:rsid w:val="001A3AA1"/>
    <w:rsid w:val="001A3CFD"/>
    <w:rsid w:val="001A4614"/>
    <w:rsid w:val="001A47EC"/>
    <w:rsid w:val="001A5995"/>
    <w:rsid w:val="001A5B61"/>
    <w:rsid w:val="001A5FB0"/>
    <w:rsid w:val="001A6741"/>
    <w:rsid w:val="001A6971"/>
    <w:rsid w:val="001A69C9"/>
    <w:rsid w:val="001A6CE4"/>
    <w:rsid w:val="001B01FA"/>
    <w:rsid w:val="001B19B4"/>
    <w:rsid w:val="001B2DBC"/>
    <w:rsid w:val="001B3A14"/>
    <w:rsid w:val="001B3B30"/>
    <w:rsid w:val="001B3D17"/>
    <w:rsid w:val="001B4154"/>
    <w:rsid w:val="001B42EF"/>
    <w:rsid w:val="001B47CA"/>
    <w:rsid w:val="001B56B4"/>
    <w:rsid w:val="001B6128"/>
    <w:rsid w:val="001B644C"/>
    <w:rsid w:val="001B74E4"/>
    <w:rsid w:val="001C01BC"/>
    <w:rsid w:val="001C07A1"/>
    <w:rsid w:val="001C126E"/>
    <w:rsid w:val="001C1891"/>
    <w:rsid w:val="001C2143"/>
    <w:rsid w:val="001C250E"/>
    <w:rsid w:val="001C29E5"/>
    <w:rsid w:val="001C2F75"/>
    <w:rsid w:val="001C3E72"/>
    <w:rsid w:val="001C3F6D"/>
    <w:rsid w:val="001C4269"/>
    <w:rsid w:val="001C4472"/>
    <w:rsid w:val="001C4C31"/>
    <w:rsid w:val="001C4D48"/>
    <w:rsid w:val="001C4DF3"/>
    <w:rsid w:val="001C554A"/>
    <w:rsid w:val="001C6434"/>
    <w:rsid w:val="001C6A13"/>
    <w:rsid w:val="001C774C"/>
    <w:rsid w:val="001C7DF8"/>
    <w:rsid w:val="001D030A"/>
    <w:rsid w:val="001D0C77"/>
    <w:rsid w:val="001D1524"/>
    <w:rsid w:val="001D1D5D"/>
    <w:rsid w:val="001D1F74"/>
    <w:rsid w:val="001D20DF"/>
    <w:rsid w:val="001D2B05"/>
    <w:rsid w:val="001D3642"/>
    <w:rsid w:val="001D3699"/>
    <w:rsid w:val="001D3C18"/>
    <w:rsid w:val="001D3C26"/>
    <w:rsid w:val="001D433D"/>
    <w:rsid w:val="001D4553"/>
    <w:rsid w:val="001D4B6E"/>
    <w:rsid w:val="001D4F92"/>
    <w:rsid w:val="001D5DE7"/>
    <w:rsid w:val="001D6044"/>
    <w:rsid w:val="001D65F2"/>
    <w:rsid w:val="001D741D"/>
    <w:rsid w:val="001D7503"/>
    <w:rsid w:val="001D7F48"/>
    <w:rsid w:val="001E03DF"/>
    <w:rsid w:val="001E0772"/>
    <w:rsid w:val="001E0997"/>
    <w:rsid w:val="001E242E"/>
    <w:rsid w:val="001E2574"/>
    <w:rsid w:val="001E272C"/>
    <w:rsid w:val="001E34C0"/>
    <w:rsid w:val="001E3595"/>
    <w:rsid w:val="001E5185"/>
    <w:rsid w:val="001E574D"/>
    <w:rsid w:val="001E5826"/>
    <w:rsid w:val="001E5843"/>
    <w:rsid w:val="001E679B"/>
    <w:rsid w:val="001E70CA"/>
    <w:rsid w:val="001E7381"/>
    <w:rsid w:val="001E745D"/>
    <w:rsid w:val="001E7AAD"/>
    <w:rsid w:val="001E7AC4"/>
    <w:rsid w:val="001F018C"/>
    <w:rsid w:val="001F01AC"/>
    <w:rsid w:val="001F01FB"/>
    <w:rsid w:val="001F1103"/>
    <w:rsid w:val="001F1399"/>
    <w:rsid w:val="001F17B9"/>
    <w:rsid w:val="001F1ADF"/>
    <w:rsid w:val="001F445F"/>
    <w:rsid w:val="001F4F4E"/>
    <w:rsid w:val="001F5546"/>
    <w:rsid w:val="001F55BE"/>
    <w:rsid w:val="001F5708"/>
    <w:rsid w:val="001F5C2C"/>
    <w:rsid w:val="001F6292"/>
    <w:rsid w:val="001F6433"/>
    <w:rsid w:val="001F670D"/>
    <w:rsid w:val="001F67E5"/>
    <w:rsid w:val="001F6C63"/>
    <w:rsid w:val="001F7361"/>
    <w:rsid w:val="001F7D5D"/>
    <w:rsid w:val="0020016B"/>
    <w:rsid w:val="00200C0F"/>
    <w:rsid w:val="0020159D"/>
    <w:rsid w:val="002016D7"/>
    <w:rsid w:val="00201ADD"/>
    <w:rsid w:val="002021E5"/>
    <w:rsid w:val="002026A5"/>
    <w:rsid w:val="00202CB4"/>
    <w:rsid w:val="002034C0"/>
    <w:rsid w:val="00204EFC"/>
    <w:rsid w:val="00205822"/>
    <w:rsid w:val="00205E60"/>
    <w:rsid w:val="00206B59"/>
    <w:rsid w:val="00207223"/>
    <w:rsid w:val="0020789C"/>
    <w:rsid w:val="00207F9E"/>
    <w:rsid w:val="0021023B"/>
    <w:rsid w:val="00210F36"/>
    <w:rsid w:val="00211732"/>
    <w:rsid w:val="00211BEA"/>
    <w:rsid w:val="0021279C"/>
    <w:rsid w:val="002149F6"/>
    <w:rsid w:val="00214B84"/>
    <w:rsid w:val="002152CF"/>
    <w:rsid w:val="0021547B"/>
    <w:rsid w:val="0021574F"/>
    <w:rsid w:val="00215F3C"/>
    <w:rsid w:val="00215FB1"/>
    <w:rsid w:val="00216C13"/>
    <w:rsid w:val="00216D1C"/>
    <w:rsid w:val="00217704"/>
    <w:rsid w:val="00221004"/>
    <w:rsid w:val="00221248"/>
    <w:rsid w:val="002213B8"/>
    <w:rsid w:val="002227DF"/>
    <w:rsid w:val="00223C63"/>
    <w:rsid w:val="00223F44"/>
    <w:rsid w:val="002240D4"/>
    <w:rsid w:val="0022440A"/>
    <w:rsid w:val="002248B4"/>
    <w:rsid w:val="00224ADC"/>
    <w:rsid w:val="00224CA5"/>
    <w:rsid w:val="00225640"/>
    <w:rsid w:val="00225A33"/>
    <w:rsid w:val="00225CD2"/>
    <w:rsid w:val="002262F4"/>
    <w:rsid w:val="00226B2C"/>
    <w:rsid w:val="00226EAF"/>
    <w:rsid w:val="00227BCB"/>
    <w:rsid w:val="002306E6"/>
    <w:rsid w:val="00230EC1"/>
    <w:rsid w:val="00231AF8"/>
    <w:rsid w:val="00231B93"/>
    <w:rsid w:val="00233383"/>
    <w:rsid w:val="00233891"/>
    <w:rsid w:val="00233A40"/>
    <w:rsid w:val="00233E94"/>
    <w:rsid w:val="00234C5B"/>
    <w:rsid w:val="00234ED2"/>
    <w:rsid w:val="002367FF"/>
    <w:rsid w:val="00236E90"/>
    <w:rsid w:val="00237421"/>
    <w:rsid w:val="00237B01"/>
    <w:rsid w:val="00237F82"/>
    <w:rsid w:val="002401CE"/>
    <w:rsid w:val="00240F28"/>
    <w:rsid w:val="00241720"/>
    <w:rsid w:val="00243F1A"/>
    <w:rsid w:val="00244926"/>
    <w:rsid w:val="00244B3B"/>
    <w:rsid w:val="00244D4E"/>
    <w:rsid w:val="0024599D"/>
    <w:rsid w:val="0024650B"/>
    <w:rsid w:val="00247279"/>
    <w:rsid w:val="002473BD"/>
    <w:rsid w:val="002478C8"/>
    <w:rsid w:val="00247DD2"/>
    <w:rsid w:val="00250CE6"/>
    <w:rsid w:val="00250D98"/>
    <w:rsid w:val="00251453"/>
    <w:rsid w:val="00251FEA"/>
    <w:rsid w:val="00252733"/>
    <w:rsid w:val="00253BB7"/>
    <w:rsid w:val="00254DA7"/>
    <w:rsid w:val="00254F2A"/>
    <w:rsid w:val="0025593D"/>
    <w:rsid w:val="002567EA"/>
    <w:rsid w:val="00256A2B"/>
    <w:rsid w:val="00256B78"/>
    <w:rsid w:val="00256DED"/>
    <w:rsid w:val="002574D1"/>
    <w:rsid w:val="00257F50"/>
    <w:rsid w:val="002608DC"/>
    <w:rsid w:val="00260F3D"/>
    <w:rsid w:val="00261056"/>
    <w:rsid w:val="002612DD"/>
    <w:rsid w:val="0026170A"/>
    <w:rsid w:val="00263546"/>
    <w:rsid w:val="00263C16"/>
    <w:rsid w:val="00264E45"/>
    <w:rsid w:val="00264E49"/>
    <w:rsid w:val="00265147"/>
    <w:rsid w:val="0026591D"/>
    <w:rsid w:val="00265AA9"/>
    <w:rsid w:val="00266349"/>
    <w:rsid w:val="0026683A"/>
    <w:rsid w:val="00270584"/>
    <w:rsid w:val="0027102F"/>
    <w:rsid w:val="002711D6"/>
    <w:rsid w:val="0027216E"/>
    <w:rsid w:val="00272A5C"/>
    <w:rsid w:val="00272C9E"/>
    <w:rsid w:val="00272DC9"/>
    <w:rsid w:val="00272F5F"/>
    <w:rsid w:val="00274433"/>
    <w:rsid w:val="002744FD"/>
    <w:rsid w:val="0027454B"/>
    <w:rsid w:val="00275FB9"/>
    <w:rsid w:val="002762DB"/>
    <w:rsid w:val="0027655A"/>
    <w:rsid w:val="00276789"/>
    <w:rsid w:val="00276F53"/>
    <w:rsid w:val="002772D3"/>
    <w:rsid w:val="002803B4"/>
    <w:rsid w:val="002806B6"/>
    <w:rsid w:val="0028166C"/>
    <w:rsid w:val="00281CB5"/>
    <w:rsid w:val="00281CD6"/>
    <w:rsid w:val="00282161"/>
    <w:rsid w:val="002827C3"/>
    <w:rsid w:val="00282880"/>
    <w:rsid w:val="00282AA2"/>
    <w:rsid w:val="00282C80"/>
    <w:rsid w:val="00283E45"/>
    <w:rsid w:val="002847D1"/>
    <w:rsid w:val="00284917"/>
    <w:rsid w:val="00285266"/>
    <w:rsid w:val="00285394"/>
    <w:rsid w:val="00285580"/>
    <w:rsid w:val="00286672"/>
    <w:rsid w:val="002871A3"/>
    <w:rsid w:val="00287EA1"/>
    <w:rsid w:val="00290749"/>
    <w:rsid w:val="002909E5"/>
    <w:rsid w:val="00290E0D"/>
    <w:rsid w:val="00290EC3"/>
    <w:rsid w:val="002910FB"/>
    <w:rsid w:val="002918DA"/>
    <w:rsid w:val="00292813"/>
    <w:rsid w:val="00293358"/>
    <w:rsid w:val="002943A1"/>
    <w:rsid w:val="002953E1"/>
    <w:rsid w:val="00295495"/>
    <w:rsid w:val="002A001D"/>
    <w:rsid w:val="002A0468"/>
    <w:rsid w:val="002A0AFE"/>
    <w:rsid w:val="002A1A1B"/>
    <w:rsid w:val="002A2369"/>
    <w:rsid w:val="002A24F3"/>
    <w:rsid w:val="002A29CC"/>
    <w:rsid w:val="002A3314"/>
    <w:rsid w:val="002A3527"/>
    <w:rsid w:val="002A3677"/>
    <w:rsid w:val="002A478C"/>
    <w:rsid w:val="002A4833"/>
    <w:rsid w:val="002A49EB"/>
    <w:rsid w:val="002A50FE"/>
    <w:rsid w:val="002A5456"/>
    <w:rsid w:val="002A54BD"/>
    <w:rsid w:val="002A54C8"/>
    <w:rsid w:val="002A57F8"/>
    <w:rsid w:val="002A6200"/>
    <w:rsid w:val="002A6258"/>
    <w:rsid w:val="002A6433"/>
    <w:rsid w:val="002A6568"/>
    <w:rsid w:val="002A6AE5"/>
    <w:rsid w:val="002A6FA5"/>
    <w:rsid w:val="002B0912"/>
    <w:rsid w:val="002B0D4F"/>
    <w:rsid w:val="002B1753"/>
    <w:rsid w:val="002B185B"/>
    <w:rsid w:val="002B1D70"/>
    <w:rsid w:val="002B1D93"/>
    <w:rsid w:val="002B2995"/>
    <w:rsid w:val="002B2B1C"/>
    <w:rsid w:val="002B2D36"/>
    <w:rsid w:val="002B34E9"/>
    <w:rsid w:val="002B3736"/>
    <w:rsid w:val="002B4F73"/>
    <w:rsid w:val="002B6404"/>
    <w:rsid w:val="002B7533"/>
    <w:rsid w:val="002B7887"/>
    <w:rsid w:val="002B7B7C"/>
    <w:rsid w:val="002B7F31"/>
    <w:rsid w:val="002C0544"/>
    <w:rsid w:val="002C0D81"/>
    <w:rsid w:val="002C2727"/>
    <w:rsid w:val="002C2F69"/>
    <w:rsid w:val="002C36FB"/>
    <w:rsid w:val="002C3A79"/>
    <w:rsid w:val="002C43ED"/>
    <w:rsid w:val="002C4424"/>
    <w:rsid w:val="002C5E25"/>
    <w:rsid w:val="002C5EF4"/>
    <w:rsid w:val="002C6207"/>
    <w:rsid w:val="002C63A3"/>
    <w:rsid w:val="002C71CE"/>
    <w:rsid w:val="002C726E"/>
    <w:rsid w:val="002C74E3"/>
    <w:rsid w:val="002C76DE"/>
    <w:rsid w:val="002C7E25"/>
    <w:rsid w:val="002D057A"/>
    <w:rsid w:val="002D1572"/>
    <w:rsid w:val="002D1CB4"/>
    <w:rsid w:val="002D24F3"/>
    <w:rsid w:val="002D2AD0"/>
    <w:rsid w:val="002D3A45"/>
    <w:rsid w:val="002D4A50"/>
    <w:rsid w:val="002D57F0"/>
    <w:rsid w:val="002D67D0"/>
    <w:rsid w:val="002D75B5"/>
    <w:rsid w:val="002E0710"/>
    <w:rsid w:val="002E1AF3"/>
    <w:rsid w:val="002E2BD2"/>
    <w:rsid w:val="002E2D72"/>
    <w:rsid w:val="002E39A2"/>
    <w:rsid w:val="002E4A1E"/>
    <w:rsid w:val="002E50AB"/>
    <w:rsid w:val="002E545D"/>
    <w:rsid w:val="002E549F"/>
    <w:rsid w:val="002E568F"/>
    <w:rsid w:val="002E5B51"/>
    <w:rsid w:val="002E6C03"/>
    <w:rsid w:val="002E6C85"/>
    <w:rsid w:val="002E7E9D"/>
    <w:rsid w:val="002F0329"/>
    <w:rsid w:val="002F0516"/>
    <w:rsid w:val="002F06AE"/>
    <w:rsid w:val="002F29C6"/>
    <w:rsid w:val="002F2AD7"/>
    <w:rsid w:val="002F2DB8"/>
    <w:rsid w:val="002F32F5"/>
    <w:rsid w:val="002F3830"/>
    <w:rsid w:val="002F38A1"/>
    <w:rsid w:val="002F3B1E"/>
    <w:rsid w:val="002F45CD"/>
    <w:rsid w:val="002F49C3"/>
    <w:rsid w:val="002F53E0"/>
    <w:rsid w:val="002F544E"/>
    <w:rsid w:val="002F60DC"/>
    <w:rsid w:val="002F62AC"/>
    <w:rsid w:val="002F64DD"/>
    <w:rsid w:val="002F6841"/>
    <w:rsid w:val="002F7207"/>
    <w:rsid w:val="002F7EC1"/>
    <w:rsid w:val="00300CFD"/>
    <w:rsid w:val="0030204F"/>
    <w:rsid w:val="00302C29"/>
    <w:rsid w:val="00302C60"/>
    <w:rsid w:val="00303090"/>
    <w:rsid w:val="003036B8"/>
    <w:rsid w:val="00303998"/>
    <w:rsid w:val="00304375"/>
    <w:rsid w:val="003047EF"/>
    <w:rsid w:val="00304C8C"/>
    <w:rsid w:val="00304F6C"/>
    <w:rsid w:val="003050AB"/>
    <w:rsid w:val="003050DC"/>
    <w:rsid w:val="00305290"/>
    <w:rsid w:val="00305F9E"/>
    <w:rsid w:val="0030624B"/>
    <w:rsid w:val="003063FB"/>
    <w:rsid w:val="003067EB"/>
    <w:rsid w:val="00306924"/>
    <w:rsid w:val="0030701C"/>
    <w:rsid w:val="00307AD6"/>
    <w:rsid w:val="00307C9B"/>
    <w:rsid w:val="00307F1A"/>
    <w:rsid w:val="003103A3"/>
    <w:rsid w:val="003104EA"/>
    <w:rsid w:val="00311042"/>
    <w:rsid w:val="003127EB"/>
    <w:rsid w:val="00312F2F"/>
    <w:rsid w:val="00313704"/>
    <w:rsid w:val="003144F5"/>
    <w:rsid w:val="003146B2"/>
    <w:rsid w:val="00314B44"/>
    <w:rsid w:val="00315815"/>
    <w:rsid w:val="003158D2"/>
    <w:rsid w:val="00315F89"/>
    <w:rsid w:val="0031602B"/>
    <w:rsid w:val="00316469"/>
    <w:rsid w:val="003165DE"/>
    <w:rsid w:val="00316828"/>
    <w:rsid w:val="00316BE0"/>
    <w:rsid w:val="00316F41"/>
    <w:rsid w:val="003170C4"/>
    <w:rsid w:val="00320F0F"/>
    <w:rsid w:val="003210C4"/>
    <w:rsid w:val="003219C1"/>
    <w:rsid w:val="00322410"/>
    <w:rsid w:val="00322DA6"/>
    <w:rsid w:val="0032342E"/>
    <w:rsid w:val="003237EE"/>
    <w:rsid w:val="00323E04"/>
    <w:rsid w:val="00324EE1"/>
    <w:rsid w:val="00324F96"/>
    <w:rsid w:val="00327768"/>
    <w:rsid w:val="003303DE"/>
    <w:rsid w:val="00330784"/>
    <w:rsid w:val="00331A66"/>
    <w:rsid w:val="00332765"/>
    <w:rsid w:val="00332F74"/>
    <w:rsid w:val="003337A3"/>
    <w:rsid w:val="00334E0E"/>
    <w:rsid w:val="00335374"/>
    <w:rsid w:val="003353A8"/>
    <w:rsid w:val="00335860"/>
    <w:rsid w:val="003358CA"/>
    <w:rsid w:val="00335D72"/>
    <w:rsid w:val="00336964"/>
    <w:rsid w:val="00336E79"/>
    <w:rsid w:val="0033743D"/>
    <w:rsid w:val="00337505"/>
    <w:rsid w:val="003377D9"/>
    <w:rsid w:val="0033783E"/>
    <w:rsid w:val="003379FC"/>
    <w:rsid w:val="00337E33"/>
    <w:rsid w:val="003417F0"/>
    <w:rsid w:val="00341B9A"/>
    <w:rsid w:val="00341BEF"/>
    <w:rsid w:val="00341CB8"/>
    <w:rsid w:val="00342D32"/>
    <w:rsid w:val="003431AB"/>
    <w:rsid w:val="003431C2"/>
    <w:rsid w:val="00343772"/>
    <w:rsid w:val="00343AC2"/>
    <w:rsid w:val="00343F53"/>
    <w:rsid w:val="00345BAB"/>
    <w:rsid w:val="003461D2"/>
    <w:rsid w:val="00346601"/>
    <w:rsid w:val="003472FA"/>
    <w:rsid w:val="00347466"/>
    <w:rsid w:val="003477DA"/>
    <w:rsid w:val="00347F32"/>
    <w:rsid w:val="0035171E"/>
    <w:rsid w:val="0035179B"/>
    <w:rsid w:val="003517FA"/>
    <w:rsid w:val="00351A06"/>
    <w:rsid w:val="00351A23"/>
    <w:rsid w:val="00351FC2"/>
    <w:rsid w:val="00352851"/>
    <w:rsid w:val="0035298F"/>
    <w:rsid w:val="0035306C"/>
    <w:rsid w:val="003532F9"/>
    <w:rsid w:val="00354D19"/>
    <w:rsid w:val="003553C3"/>
    <w:rsid w:val="003564E8"/>
    <w:rsid w:val="00357302"/>
    <w:rsid w:val="00357754"/>
    <w:rsid w:val="0036094C"/>
    <w:rsid w:val="00360ACD"/>
    <w:rsid w:val="00360BA9"/>
    <w:rsid w:val="00360DA8"/>
    <w:rsid w:val="00360FA2"/>
    <w:rsid w:val="0036197D"/>
    <w:rsid w:val="00362BE8"/>
    <w:rsid w:val="00363B07"/>
    <w:rsid w:val="00363C9E"/>
    <w:rsid w:val="003649ED"/>
    <w:rsid w:val="00365681"/>
    <w:rsid w:val="00366063"/>
    <w:rsid w:val="00366680"/>
    <w:rsid w:val="003676F4"/>
    <w:rsid w:val="00367901"/>
    <w:rsid w:val="0036791F"/>
    <w:rsid w:val="00367C4C"/>
    <w:rsid w:val="00367D84"/>
    <w:rsid w:val="00370754"/>
    <w:rsid w:val="00370769"/>
    <w:rsid w:val="0037120E"/>
    <w:rsid w:val="003714B0"/>
    <w:rsid w:val="0037220D"/>
    <w:rsid w:val="00372DD6"/>
    <w:rsid w:val="00374CC6"/>
    <w:rsid w:val="00374E50"/>
    <w:rsid w:val="00375236"/>
    <w:rsid w:val="003752D8"/>
    <w:rsid w:val="003757A2"/>
    <w:rsid w:val="0037700C"/>
    <w:rsid w:val="003773DF"/>
    <w:rsid w:val="00377C07"/>
    <w:rsid w:val="003810CE"/>
    <w:rsid w:val="003811E1"/>
    <w:rsid w:val="00381F20"/>
    <w:rsid w:val="00382881"/>
    <w:rsid w:val="0038376C"/>
    <w:rsid w:val="00383DFF"/>
    <w:rsid w:val="00384BFB"/>
    <w:rsid w:val="003853B2"/>
    <w:rsid w:val="00385C03"/>
    <w:rsid w:val="003860DB"/>
    <w:rsid w:val="00387A5B"/>
    <w:rsid w:val="00390580"/>
    <w:rsid w:val="00390EB1"/>
    <w:rsid w:val="00390FCA"/>
    <w:rsid w:val="00391D9F"/>
    <w:rsid w:val="003923CF"/>
    <w:rsid w:val="0039269F"/>
    <w:rsid w:val="0039377A"/>
    <w:rsid w:val="00395002"/>
    <w:rsid w:val="00396009"/>
    <w:rsid w:val="00396793"/>
    <w:rsid w:val="003971A8"/>
    <w:rsid w:val="003972B1"/>
    <w:rsid w:val="003976CC"/>
    <w:rsid w:val="00397739"/>
    <w:rsid w:val="003A0A4D"/>
    <w:rsid w:val="003A11FC"/>
    <w:rsid w:val="003A1556"/>
    <w:rsid w:val="003A156C"/>
    <w:rsid w:val="003A1624"/>
    <w:rsid w:val="003A16BD"/>
    <w:rsid w:val="003A1950"/>
    <w:rsid w:val="003A2012"/>
    <w:rsid w:val="003A2337"/>
    <w:rsid w:val="003A2458"/>
    <w:rsid w:val="003A24E5"/>
    <w:rsid w:val="003A3942"/>
    <w:rsid w:val="003A4F64"/>
    <w:rsid w:val="003A5D55"/>
    <w:rsid w:val="003A6512"/>
    <w:rsid w:val="003A66F6"/>
    <w:rsid w:val="003A68B3"/>
    <w:rsid w:val="003A6E47"/>
    <w:rsid w:val="003A6E92"/>
    <w:rsid w:val="003A6F0C"/>
    <w:rsid w:val="003A7863"/>
    <w:rsid w:val="003A7EF7"/>
    <w:rsid w:val="003B01CF"/>
    <w:rsid w:val="003B0868"/>
    <w:rsid w:val="003B0E09"/>
    <w:rsid w:val="003B1A7C"/>
    <w:rsid w:val="003B1B66"/>
    <w:rsid w:val="003B45DF"/>
    <w:rsid w:val="003B4A2F"/>
    <w:rsid w:val="003B4A4E"/>
    <w:rsid w:val="003B59B7"/>
    <w:rsid w:val="003B6325"/>
    <w:rsid w:val="003B6901"/>
    <w:rsid w:val="003B69DF"/>
    <w:rsid w:val="003B6C96"/>
    <w:rsid w:val="003B6E73"/>
    <w:rsid w:val="003B74D6"/>
    <w:rsid w:val="003C053A"/>
    <w:rsid w:val="003C0639"/>
    <w:rsid w:val="003C0F8D"/>
    <w:rsid w:val="003C140E"/>
    <w:rsid w:val="003C1A1E"/>
    <w:rsid w:val="003C1EB2"/>
    <w:rsid w:val="003C1F17"/>
    <w:rsid w:val="003C2681"/>
    <w:rsid w:val="003C27D9"/>
    <w:rsid w:val="003C2AA8"/>
    <w:rsid w:val="003C2BF6"/>
    <w:rsid w:val="003C2F55"/>
    <w:rsid w:val="003C38BD"/>
    <w:rsid w:val="003C3AC5"/>
    <w:rsid w:val="003C3F35"/>
    <w:rsid w:val="003C4901"/>
    <w:rsid w:val="003C4C63"/>
    <w:rsid w:val="003C57BB"/>
    <w:rsid w:val="003C587A"/>
    <w:rsid w:val="003C5D18"/>
    <w:rsid w:val="003C61B5"/>
    <w:rsid w:val="003C6729"/>
    <w:rsid w:val="003C6FF7"/>
    <w:rsid w:val="003C7525"/>
    <w:rsid w:val="003C7C17"/>
    <w:rsid w:val="003D1CA5"/>
    <w:rsid w:val="003D26A4"/>
    <w:rsid w:val="003D2AFA"/>
    <w:rsid w:val="003D2CC8"/>
    <w:rsid w:val="003D36B9"/>
    <w:rsid w:val="003D3A84"/>
    <w:rsid w:val="003D5126"/>
    <w:rsid w:val="003D532D"/>
    <w:rsid w:val="003D5340"/>
    <w:rsid w:val="003D5978"/>
    <w:rsid w:val="003D5BA7"/>
    <w:rsid w:val="003D625F"/>
    <w:rsid w:val="003D6649"/>
    <w:rsid w:val="003D6B88"/>
    <w:rsid w:val="003D71A5"/>
    <w:rsid w:val="003D7555"/>
    <w:rsid w:val="003D75B7"/>
    <w:rsid w:val="003D77DA"/>
    <w:rsid w:val="003D7FC3"/>
    <w:rsid w:val="003E052E"/>
    <w:rsid w:val="003E1359"/>
    <w:rsid w:val="003E1C52"/>
    <w:rsid w:val="003E2898"/>
    <w:rsid w:val="003E2934"/>
    <w:rsid w:val="003E4FCD"/>
    <w:rsid w:val="003E50CB"/>
    <w:rsid w:val="003E53E4"/>
    <w:rsid w:val="003E5D04"/>
    <w:rsid w:val="003E671C"/>
    <w:rsid w:val="003E6FAD"/>
    <w:rsid w:val="003E7883"/>
    <w:rsid w:val="003E79E5"/>
    <w:rsid w:val="003E7A04"/>
    <w:rsid w:val="003E7D25"/>
    <w:rsid w:val="003F0710"/>
    <w:rsid w:val="003F0AB6"/>
    <w:rsid w:val="003F24EB"/>
    <w:rsid w:val="003F3AEC"/>
    <w:rsid w:val="003F426A"/>
    <w:rsid w:val="003F4271"/>
    <w:rsid w:val="003F4EE2"/>
    <w:rsid w:val="003F4F60"/>
    <w:rsid w:val="003F5297"/>
    <w:rsid w:val="003F538D"/>
    <w:rsid w:val="003F5572"/>
    <w:rsid w:val="003F56E4"/>
    <w:rsid w:val="003F5BD6"/>
    <w:rsid w:val="003F6262"/>
    <w:rsid w:val="003F6F56"/>
    <w:rsid w:val="003F6F5D"/>
    <w:rsid w:val="003F74B9"/>
    <w:rsid w:val="003F7A84"/>
    <w:rsid w:val="003F7CAD"/>
    <w:rsid w:val="004003E0"/>
    <w:rsid w:val="0040140B"/>
    <w:rsid w:val="0040141E"/>
    <w:rsid w:val="00402D62"/>
    <w:rsid w:val="0040319E"/>
    <w:rsid w:val="00403FBE"/>
    <w:rsid w:val="00404487"/>
    <w:rsid w:val="00404C92"/>
    <w:rsid w:val="0040517A"/>
    <w:rsid w:val="004069ED"/>
    <w:rsid w:val="0040706C"/>
    <w:rsid w:val="004073FE"/>
    <w:rsid w:val="0041068E"/>
    <w:rsid w:val="0041097A"/>
    <w:rsid w:val="00410DC2"/>
    <w:rsid w:val="00411143"/>
    <w:rsid w:val="00413140"/>
    <w:rsid w:val="00413681"/>
    <w:rsid w:val="00413789"/>
    <w:rsid w:val="004141E8"/>
    <w:rsid w:val="00414A31"/>
    <w:rsid w:val="00414A3F"/>
    <w:rsid w:val="00414FEC"/>
    <w:rsid w:val="004161AC"/>
    <w:rsid w:val="0041647C"/>
    <w:rsid w:val="004173E7"/>
    <w:rsid w:val="00417C37"/>
    <w:rsid w:val="00417EED"/>
    <w:rsid w:val="00420545"/>
    <w:rsid w:val="00420DEF"/>
    <w:rsid w:val="004212EB"/>
    <w:rsid w:val="00421646"/>
    <w:rsid w:val="00421837"/>
    <w:rsid w:val="004238CA"/>
    <w:rsid w:val="004246D0"/>
    <w:rsid w:val="00424E2A"/>
    <w:rsid w:val="004251D7"/>
    <w:rsid w:val="0042535F"/>
    <w:rsid w:val="0042549D"/>
    <w:rsid w:val="00425F08"/>
    <w:rsid w:val="004264BE"/>
    <w:rsid w:val="0042663E"/>
    <w:rsid w:val="004269DA"/>
    <w:rsid w:val="00426C44"/>
    <w:rsid w:val="004273E5"/>
    <w:rsid w:val="00427D0D"/>
    <w:rsid w:val="00427FC5"/>
    <w:rsid w:val="00427FD9"/>
    <w:rsid w:val="004300A1"/>
    <w:rsid w:val="004302B8"/>
    <w:rsid w:val="004315E1"/>
    <w:rsid w:val="00434663"/>
    <w:rsid w:val="00434FA5"/>
    <w:rsid w:val="00435561"/>
    <w:rsid w:val="00435CEE"/>
    <w:rsid w:val="00435F64"/>
    <w:rsid w:val="00436892"/>
    <w:rsid w:val="00437DA4"/>
    <w:rsid w:val="004408A5"/>
    <w:rsid w:val="004408B9"/>
    <w:rsid w:val="004409C5"/>
    <w:rsid w:val="00441989"/>
    <w:rsid w:val="00441D4D"/>
    <w:rsid w:val="00442881"/>
    <w:rsid w:val="004431C6"/>
    <w:rsid w:val="00443BA5"/>
    <w:rsid w:val="00443E12"/>
    <w:rsid w:val="00443EEB"/>
    <w:rsid w:val="004451E9"/>
    <w:rsid w:val="0044534A"/>
    <w:rsid w:val="00445718"/>
    <w:rsid w:val="004458AE"/>
    <w:rsid w:val="00445B3A"/>
    <w:rsid w:val="00445F71"/>
    <w:rsid w:val="00446449"/>
    <w:rsid w:val="00446EC9"/>
    <w:rsid w:val="00447349"/>
    <w:rsid w:val="0044769A"/>
    <w:rsid w:val="004476BC"/>
    <w:rsid w:val="00447DB4"/>
    <w:rsid w:val="004500BB"/>
    <w:rsid w:val="004501AF"/>
    <w:rsid w:val="0045045B"/>
    <w:rsid w:val="00450B7D"/>
    <w:rsid w:val="00451115"/>
    <w:rsid w:val="00451175"/>
    <w:rsid w:val="00451630"/>
    <w:rsid w:val="0045169C"/>
    <w:rsid w:val="00451D31"/>
    <w:rsid w:val="00451E34"/>
    <w:rsid w:val="00451FEB"/>
    <w:rsid w:val="00452DA2"/>
    <w:rsid w:val="00453100"/>
    <w:rsid w:val="004539B8"/>
    <w:rsid w:val="00453F68"/>
    <w:rsid w:val="0045437A"/>
    <w:rsid w:val="00454662"/>
    <w:rsid w:val="00456012"/>
    <w:rsid w:val="004562D0"/>
    <w:rsid w:val="0045683D"/>
    <w:rsid w:val="00457CCA"/>
    <w:rsid w:val="00457F0B"/>
    <w:rsid w:val="00460394"/>
    <w:rsid w:val="00461216"/>
    <w:rsid w:val="0046140A"/>
    <w:rsid w:val="00461D2A"/>
    <w:rsid w:val="004620C2"/>
    <w:rsid w:val="004620C9"/>
    <w:rsid w:val="00462739"/>
    <w:rsid w:val="00462B83"/>
    <w:rsid w:val="00462C81"/>
    <w:rsid w:val="00462D04"/>
    <w:rsid w:val="00463B95"/>
    <w:rsid w:val="0046454D"/>
    <w:rsid w:val="00464957"/>
    <w:rsid w:val="0046503D"/>
    <w:rsid w:val="00465360"/>
    <w:rsid w:val="00465AF2"/>
    <w:rsid w:val="0046612B"/>
    <w:rsid w:val="00466FFF"/>
    <w:rsid w:val="004679B0"/>
    <w:rsid w:val="004708DF"/>
    <w:rsid w:val="004711DE"/>
    <w:rsid w:val="00471D54"/>
    <w:rsid w:val="00472224"/>
    <w:rsid w:val="00472314"/>
    <w:rsid w:val="00473934"/>
    <w:rsid w:val="0047496E"/>
    <w:rsid w:val="00474A56"/>
    <w:rsid w:val="004769FE"/>
    <w:rsid w:val="004779F3"/>
    <w:rsid w:val="00477B3D"/>
    <w:rsid w:val="00480050"/>
    <w:rsid w:val="004802EC"/>
    <w:rsid w:val="004809FC"/>
    <w:rsid w:val="00481C1E"/>
    <w:rsid w:val="0048222D"/>
    <w:rsid w:val="00482ABD"/>
    <w:rsid w:val="00482BFF"/>
    <w:rsid w:val="004837B9"/>
    <w:rsid w:val="0048450E"/>
    <w:rsid w:val="00484755"/>
    <w:rsid w:val="00484BF1"/>
    <w:rsid w:val="00484DD0"/>
    <w:rsid w:val="00485950"/>
    <w:rsid w:val="00485A3D"/>
    <w:rsid w:val="00485E1F"/>
    <w:rsid w:val="00486CA9"/>
    <w:rsid w:val="00486EBE"/>
    <w:rsid w:val="00486ECE"/>
    <w:rsid w:val="00487031"/>
    <w:rsid w:val="00487820"/>
    <w:rsid w:val="00491133"/>
    <w:rsid w:val="00491500"/>
    <w:rsid w:val="004919D2"/>
    <w:rsid w:val="00492023"/>
    <w:rsid w:val="004921FA"/>
    <w:rsid w:val="004923AF"/>
    <w:rsid w:val="0049258E"/>
    <w:rsid w:val="0049293E"/>
    <w:rsid w:val="00492D9C"/>
    <w:rsid w:val="0049338C"/>
    <w:rsid w:val="00493A1A"/>
    <w:rsid w:val="00493AB8"/>
    <w:rsid w:val="00493E68"/>
    <w:rsid w:val="00494463"/>
    <w:rsid w:val="0049448E"/>
    <w:rsid w:val="004946BD"/>
    <w:rsid w:val="004948AB"/>
    <w:rsid w:val="00494AF3"/>
    <w:rsid w:val="00494F6C"/>
    <w:rsid w:val="00495D49"/>
    <w:rsid w:val="00496981"/>
    <w:rsid w:val="0049704C"/>
    <w:rsid w:val="00497A15"/>
    <w:rsid w:val="00497B88"/>
    <w:rsid w:val="004A0F15"/>
    <w:rsid w:val="004A13BC"/>
    <w:rsid w:val="004A2070"/>
    <w:rsid w:val="004A2B92"/>
    <w:rsid w:val="004A35CB"/>
    <w:rsid w:val="004A3A8C"/>
    <w:rsid w:val="004A4875"/>
    <w:rsid w:val="004A4AC5"/>
    <w:rsid w:val="004A5185"/>
    <w:rsid w:val="004A5217"/>
    <w:rsid w:val="004A5A82"/>
    <w:rsid w:val="004A5AA5"/>
    <w:rsid w:val="004A5C25"/>
    <w:rsid w:val="004A6A3E"/>
    <w:rsid w:val="004A6EA8"/>
    <w:rsid w:val="004A7843"/>
    <w:rsid w:val="004A7920"/>
    <w:rsid w:val="004A7D0F"/>
    <w:rsid w:val="004A7FAA"/>
    <w:rsid w:val="004B006B"/>
    <w:rsid w:val="004B02FA"/>
    <w:rsid w:val="004B1513"/>
    <w:rsid w:val="004B2015"/>
    <w:rsid w:val="004B35C2"/>
    <w:rsid w:val="004B3FEB"/>
    <w:rsid w:val="004B49F6"/>
    <w:rsid w:val="004B514D"/>
    <w:rsid w:val="004B5A88"/>
    <w:rsid w:val="004B5B85"/>
    <w:rsid w:val="004B5BC2"/>
    <w:rsid w:val="004B60F9"/>
    <w:rsid w:val="004B6267"/>
    <w:rsid w:val="004B659B"/>
    <w:rsid w:val="004B6967"/>
    <w:rsid w:val="004B6C7D"/>
    <w:rsid w:val="004B74E0"/>
    <w:rsid w:val="004B7C00"/>
    <w:rsid w:val="004B7F95"/>
    <w:rsid w:val="004C0455"/>
    <w:rsid w:val="004C06EE"/>
    <w:rsid w:val="004C085F"/>
    <w:rsid w:val="004C0B1E"/>
    <w:rsid w:val="004C10CA"/>
    <w:rsid w:val="004C1D9C"/>
    <w:rsid w:val="004C1E38"/>
    <w:rsid w:val="004C21BE"/>
    <w:rsid w:val="004C2C37"/>
    <w:rsid w:val="004C3E4E"/>
    <w:rsid w:val="004C4297"/>
    <w:rsid w:val="004C42F0"/>
    <w:rsid w:val="004C4C14"/>
    <w:rsid w:val="004C63BA"/>
    <w:rsid w:val="004C734C"/>
    <w:rsid w:val="004C7B92"/>
    <w:rsid w:val="004D0427"/>
    <w:rsid w:val="004D0B96"/>
    <w:rsid w:val="004D100D"/>
    <w:rsid w:val="004D1B16"/>
    <w:rsid w:val="004D1B88"/>
    <w:rsid w:val="004D1FDD"/>
    <w:rsid w:val="004D2986"/>
    <w:rsid w:val="004D3287"/>
    <w:rsid w:val="004D3750"/>
    <w:rsid w:val="004D3C97"/>
    <w:rsid w:val="004D4194"/>
    <w:rsid w:val="004D47ED"/>
    <w:rsid w:val="004D4B4C"/>
    <w:rsid w:val="004D4F09"/>
    <w:rsid w:val="004D5B2F"/>
    <w:rsid w:val="004D6E0A"/>
    <w:rsid w:val="004D708F"/>
    <w:rsid w:val="004D7205"/>
    <w:rsid w:val="004D7675"/>
    <w:rsid w:val="004E0931"/>
    <w:rsid w:val="004E1E2C"/>
    <w:rsid w:val="004E21EE"/>
    <w:rsid w:val="004E2821"/>
    <w:rsid w:val="004E2C3A"/>
    <w:rsid w:val="004E3115"/>
    <w:rsid w:val="004E33D7"/>
    <w:rsid w:val="004E3B8A"/>
    <w:rsid w:val="004E40B7"/>
    <w:rsid w:val="004E44B6"/>
    <w:rsid w:val="004E4806"/>
    <w:rsid w:val="004E48A2"/>
    <w:rsid w:val="004E4D80"/>
    <w:rsid w:val="004E4FAF"/>
    <w:rsid w:val="004E5628"/>
    <w:rsid w:val="004E59CF"/>
    <w:rsid w:val="004E5BC3"/>
    <w:rsid w:val="004E5E7B"/>
    <w:rsid w:val="004E64C3"/>
    <w:rsid w:val="004E748C"/>
    <w:rsid w:val="004E762B"/>
    <w:rsid w:val="004F06CB"/>
    <w:rsid w:val="004F0FD4"/>
    <w:rsid w:val="004F0FE7"/>
    <w:rsid w:val="004F1D75"/>
    <w:rsid w:val="004F2930"/>
    <w:rsid w:val="004F2A58"/>
    <w:rsid w:val="004F3812"/>
    <w:rsid w:val="004F4B4A"/>
    <w:rsid w:val="004F6548"/>
    <w:rsid w:val="004F65A1"/>
    <w:rsid w:val="004F6C4E"/>
    <w:rsid w:val="004F75A2"/>
    <w:rsid w:val="004F7C49"/>
    <w:rsid w:val="00501C65"/>
    <w:rsid w:val="005023C1"/>
    <w:rsid w:val="00502464"/>
    <w:rsid w:val="005030CD"/>
    <w:rsid w:val="0050407A"/>
    <w:rsid w:val="00504556"/>
    <w:rsid w:val="005049E9"/>
    <w:rsid w:val="00504C88"/>
    <w:rsid w:val="00504E02"/>
    <w:rsid w:val="00504EDF"/>
    <w:rsid w:val="00504F98"/>
    <w:rsid w:val="00505439"/>
    <w:rsid w:val="005061AD"/>
    <w:rsid w:val="00506CFD"/>
    <w:rsid w:val="00507F51"/>
    <w:rsid w:val="00510628"/>
    <w:rsid w:val="00510F37"/>
    <w:rsid w:val="0051145E"/>
    <w:rsid w:val="00512488"/>
    <w:rsid w:val="0051261D"/>
    <w:rsid w:val="005129CA"/>
    <w:rsid w:val="00512C36"/>
    <w:rsid w:val="00512F12"/>
    <w:rsid w:val="005132A8"/>
    <w:rsid w:val="00513626"/>
    <w:rsid w:val="00514085"/>
    <w:rsid w:val="0051423C"/>
    <w:rsid w:val="00514664"/>
    <w:rsid w:val="00514859"/>
    <w:rsid w:val="00514A63"/>
    <w:rsid w:val="00514B4D"/>
    <w:rsid w:val="0051507A"/>
    <w:rsid w:val="0051592A"/>
    <w:rsid w:val="0051664E"/>
    <w:rsid w:val="00516C87"/>
    <w:rsid w:val="00516CB9"/>
    <w:rsid w:val="005172B8"/>
    <w:rsid w:val="00517BE9"/>
    <w:rsid w:val="00517D17"/>
    <w:rsid w:val="005203E0"/>
    <w:rsid w:val="005208A3"/>
    <w:rsid w:val="005209C9"/>
    <w:rsid w:val="00521B9C"/>
    <w:rsid w:val="00521C33"/>
    <w:rsid w:val="00522191"/>
    <w:rsid w:val="005223A5"/>
    <w:rsid w:val="0052244E"/>
    <w:rsid w:val="00522CDF"/>
    <w:rsid w:val="005244D4"/>
    <w:rsid w:val="00524BC3"/>
    <w:rsid w:val="005254A8"/>
    <w:rsid w:val="005257DC"/>
    <w:rsid w:val="00527476"/>
    <w:rsid w:val="00527AAB"/>
    <w:rsid w:val="00530237"/>
    <w:rsid w:val="005302C2"/>
    <w:rsid w:val="00530471"/>
    <w:rsid w:val="005311D9"/>
    <w:rsid w:val="0053129D"/>
    <w:rsid w:val="005318C8"/>
    <w:rsid w:val="00531CFF"/>
    <w:rsid w:val="00532544"/>
    <w:rsid w:val="00533390"/>
    <w:rsid w:val="0053424D"/>
    <w:rsid w:val="0053438F"/>
    <w:rsid w:val="0053457D"/>
    <w:rsid w:val="00534F78"/>
    <w:rsid w:val="005354F7"/>
    <w:rsid w:val="005354FE"/>
    <w:rsid w:val="00535B69"/>
    <w:rsid w:val="00535B7D"/>
    <w:rsid w:val="00535E38"/>
    <w:rsid w:val="00536394"/>
    <w:rsid w:val="00536447"/>
    <w:rsid w:val="005366C3"/>
    <w:rsid w:val="0053677C"/>
    <w:rsid w:val="00536DD1"/>
    <w:rsid w:val="00536E9A"/>
    <w:rsid w:val="0053700C"/>
    <w:rsid w:val="00537205"/>
    <w:rsid w:val="005374C6"/>
    <w:rsid w:val="0054058D"/>
    <w:rsid w:val="005410F5"/>
    <w:rsid w:val="0054138D"/>
    <w:rsid w:val="00541542"/>
    <w:rsid w:val="0054181A"/>
    <w:rsid w:val="005420CC"/>
    <w:rsid w:val="00542368"/>
    <w:rsid w:val="00542757"/>
    <w:rsid w:val="00542C2A"/>
    <w:rsid w:val="00542F05"/>
    <w:rsid w:val="00545260"/>
    <w:rsid w:val="00545369"/>
    <w:rsid w:val="005457F5"/>
    <w:rsid w:val="0054654F"/>
    <w:rsid w:val="005468CF"/>
    <w:rsid w:val="00546999"/>
    <w:rsid w:val="00547672"/>
    <w:rsid w:val="00547FF7"/>
    <w:rsid w:val="00552407"/>
    <w:rsid w:val="0055255B"/>
    <w:rsid w:val="00552ABA"/>
    <w:rsid w:val="00553232"/>
    <w:rsid w:val="0055444F"/>
    <w:rsid w:val="005544E1"/>
    <w:rsid w:val="0055472B"/>
    <w:rsid w:val="005547D6"/>
    <w:rsid w:val="00554D9D"/>
    <w:rsid w:val="0055538E"/>
    <w:rsid w:val="0055547F"/>
    <w:rsid w:val="0055580C"/>
    <w:rsid w:val="0055589B"/>
    <w:rsid w:val="00555A67"/>
    <w:rsid w:val="00555AB1"/>
    <w:rsid w:val="00560265"/>
    <w:rsid w:val="0056058C"/>
    <w:rsid w:val="00560F36"/>
    <w:rsid w:val="00561064"/>
    <w:rsid w:val="0056123B"/>
    <w:rsid w:val="00561377"/>
    <w:rsid w:val="005613EC"/>
    <w:rsid w:val="00561548"/>
    <w:rsid w:val="00561A60"/>
    <w:rsid w:val="005627EA"/>
    <w:rsid w:val="005628F6"/>
    <w:rsid w:val="00563669"/>
    <w:rsid w:val="00563F34"/>
    <w:rsid w:val="0056424C"/>
    <w:rsid w:val="00564679"/>
    <w:rsid w:val="00564DC4"/>
    <w:rsid w:val="00564E75"/>
    <w:rsid w:val="00565234"/>
    <w:rsid w:val="005654BB"/>
    <w:rsid w:val="005655CC"/>
    <w:rsid w:val="00565C20"/>
    <w:rsid w:val="00566029"/>
    <w:rsid w:val="00566268"/>
    <w:rsid w:val="00566595"/>
    <w:rsid w:val="00567B89"/>
    <w:rsid w:val="005706C9"/>
    <w:rsid w:val="00570847"/>
    <w:rsid w:val="00570DFB"/>
    <w:rsid w:val="00571290"/>
    <w:rsid w:val="0057170E"/>
    <w:rsid w:val="00571EC0"/>
    <w:rsid w:val="00572034"/>
    <w:rsid w:val="00572681"/>
    <w:rsid w:val="00572EB6"/>
    <w:rsid w:val="00572FE8"/>
    <w:rsid w:val="00573357"/>
    <w:rsid w:val="00573AE3"/>
    <w:rsid w:val="00573EB6"/>
    <w:rsid w:val="00573F9A"/>
    <w:rsid w:val="0057443A"/>
    <w:rsid w:val="005758E9"/>
    <w:rsid w:val="00575E5E"/>
    <w:rsid w:val="00576733"/>
    <w:rsid w:val="005770A7"/>
    <w:rsid w:val="005774E9"/>
    <w:rsid w:val="00577E5A"/>
    <w:rsid w:val="00577EDF"/>
    <w:rsid w:val="0058001B"/>
    <w:rsid w:val="0058026A"/>
    <w:rsid w:val="00580329"/>
    <w:rsid w:val="00580F0D"/>
    <w:rsid w:val="00581E6B"/>
    <w:rsid w:val="00582177"/>
    <w:rsid w:val="00582A76"/>
    <w:rsid w:val="00582FF5"/>
    <w:rsid w:val="0058357B"/>
    <w:rsid w:val="00583EF5"/>
    <w:rsid w:val="005840CB"/>
    <w:rsid w:val="005844C8"/>
    <w:rsid w:val="005845EA"/>
    <w:rsid w:val="00584FC1"/>
    <w:rsid w:val="00586040"/>
    <w:rsid w:val="005862BA"/>
    <w:rsid w:val="00586490"/>
    <w:rsid w:val="0058686E"/>
    <w:rsid w:val="00586D61"/>
    <w:rsid w:val="00586EC7"/>
    <w:rsid w:val="005870B6"/>
    <w:rsid w:val="00587526"/>
    <w:rsid w:val="0058767D"/>
    <w:rsid w:val="00587881"/>
    <w:rsid w:val="00587A6C"/>
    <w:rsid w:val="00590A02"/>
    <w:rsid w:val="00590D8F"/>
    <w:rsid w:val="0059125A"/>
    <w:rsid w:val="00591646"/>
    <w:rsid w:val="005917B3"/>
    <w:rsid w:val="0059234B"/>
    <w:rsid w:val="00593168"/>
    <w:rsid w:val="00593914"/>
    <w:rsid w:val="005942DA"/>
    <w:rsid w:val="00594C8D"/>
    <w:rsid w:val="00594D0D"/>
    <w:rsid w:val="00595CDB"/>
    <w:rsid w:val="005962DB"/>
    <w:rsid w:val="005965C5"/>
    <w:rsid w:val="00596BDE"/>
    <w:rsid w:val="005970EC"/>
    <w:rsid w:val="005A016F"/>
    <w:rsid w:val="005A04DF"/>
    <w:rsid w:val="005A055C"/>
    <w:rsid w:val="005A0F59"/>
    <w:rsid w:val="005A27C8"/>
    <w:rsid w:val="005A2DD2"/>
    <w:rsid w:val="005A2DDE"/>
    <w:rsid w:val="005A3110"/>
    <w:rsid w:val="005A3E3A"/>
    <w:rsid w:val="005A44A8"/>
    <w:rsid w:val="005A488F"/>
    <w:rsid w:val="005A48A0"/>
    <w:rsid w:val="005A4955"/>
    <w:rsid w:val="005A505A"/>
    <w:rsid w:val="005A558C"/>
    <w:rsid w:val="005A5DD0"/>
    <w:rsid w:val="005A622B"/>
    <w:rsid w:val="005A7134"/>
    <w:rsid w:val="005A768E"/>
    <w:rsid w:val="005A769D"/>
    <w:rsid w:val="005A78D1"/>
    <w:rsid w:val="005A7EA3"/>
    <w:rsid w:val="005B071A"/>
    <w:rsid w:val="005B09C2"/>
    <w:rsid w:val="005B0A41"/>
    <w:rsid w:val="005B0B45"/>
    <w:rsid w:val="005B1862"/>
    <w:rsid w:val="005B1BDE"/>
    <w:rsid w:val="005B1EF3"/>
    <w:rsid w:val="005B252F"/>
    <w:rsid w:val="005B2C2F"/>
    <w:rsid w:val="005B2F2E"/>
    <w:rsid w:val="005B3127"/>
    <w:rsid w:val="005B367A"/>
    <w:rsid w:val="005B4485"/>
    <w:rsid w:val="005B45B1"/>
    <w:rsid w:val="005B480E"/>
    <w:rsid w:val="005B4AF6"/>
    <w:rsid w:val="005B4D60"/>
    <w:rsid w:val="005B5694"/>
    <w:rsid w:val="005B5730"/>
    <w:rsid w:val="005B59C0"/>
    <w:rsid w:val="005B5AD5"/>
    <w:rsid w:val="005B648F"/>
    <w:rsid w:val="005B693D"/>
    <w:rsid w:val="005B785B"/>
    <w:rsid w:val="005B79CB"/>
    <w:rsid w:val="005C06FA"/>
    <w:rsid w:val="005C0823"/>
    <w:rsid w:val="005C1A92"/>
    <w:rsid w:val="005C2DEE"/>
    <w:rsid w:val="005C339A"/>
    <w:rsid w:val="005C35D7"/>
    <w:rsid w:val="005C3988"/>
    <w:rsid w:val="005C4391"/>
    <w:rsid w:val="005C57B2"/>
    <w:rsid w:val="005C57EE"/>
    <w:rsid w:val="005C5B29"/>
    <w:rsid w:val="005C6378"/>
    <w:rsid w:val="005C6449"/>
    <w:rsid w:val="005C7856"/>
    <w:rsid w:val="005C7AFA"/>
    <w:rsid w:val="005C7C85"/>
    <w:rsid w:val="005D24D1"/>
    <w:rsid w:val="005D3013"/>
    <w:rsid w:val="005D3062"/>
    <w:rsid w:val="005D41AC"/>
    <w:rsid w:val="005D44EE"/>
    <w:rsid w:val="005D49AC"/>
    <w:rsid w:val="005D4AD0"/>
    <w:rsid w:val="005D4AE2"/>
    <w:rsid w:val="005D53BB"/>
    <w:rsid w:val="005D5753"/>
    <w:rsid w:val="005D6060"/>
    <w:rsid w:val="005D7C94"/>
    <w:rsid w:val="005D7CA0"/>
    <w:rsid w:val="005E017A"/>
    <w:rsid w:val="005E0315"/>
    <w:rsid w:val="005E04A3"/>
    <w:rsid w:val="005E0655"/>
    <w:rsid w:val="005E1547"/>
    <w:rsid w:val="005E1F64"/>
    <w:rsid w:val="005E3349"/>
    <w:rsid w:val="005E381E"/>
    <w:rsid w:val="005E38AC"/>
    <w:rsid w:val="005E3CC2"/>
    <w:rsid w:val="005E3E17"/>
    <w:rsid w:val="005E4317"/>
    <w:rsid w:val="005E4B95"/>
    <w:rsid w:val="005E5777"/>
    <w:rsid w:val="005E59D7"/>
    <w:rsid w:val="005E5D78"/>
    <w:rsid w:val="005E6501"/>
    <w:rsid w:val="005E7CA6"/>
    <w:rsid w:val="005E7CD8"/>
    <w:rsid w:val="005F26F7"/>
    <w:rsid w:val="005F325C"/>
    <w:rsid w:val="005F4532"/>
    <w:rsid w:val="005F492E"/>
    <w:rsid w:val="005F50A6"/>
    <w:rsid w:val="005F5323"/>
    <w:rsid w:val="005F5F61"/>
    <w:rsid w:val="005F6BC3"/>
    <w:rsid w:val="005F76C8"/>
    <w:rsid w:val="00600735"/>
    <w:rsid w:val="00600856"/>
    <w:rsid w:val="00600A23"/>
    <w:rsid w:val="00600D41"/>
    <w:rsid w:val="006015A0"/>
    <w:rsid w:val="00602272"/>
    <w:rsid w:val="00603419"/>
    <w:rsid w:val="006035BB"/>
    <w:rsid w:val="00603A39"/>
    <w:rsid w:val="00604133"/>
    <w:rsid w:val="00604451"/>
    <w:rsid w:val="0060473A"/>
    <w:rsid w:val="00604794"/>
    <w:rsid w:val="0060503E"/>
    <w:rsid w:val="00605DCF"/>
    <w:rsid w:val="006062D8"/>
    <w:rsid w:val="00607322"/>
    <w:rsid w:val="00607CD7"/>
    <w:rsid w:val="00610A04"/>
    <w:rsid w:val="00610FFF"/>
    <w:rsid w:val="0061123B"/>
    <w:rsid w:val="00611328"/>
    <w:rsid w:val="00611EAD"/>
    <w:rsid w:val="006129CB"/>
    <w:rsid w:val="00612A03"/>
    <w:rsid w:val="00612F63"/>
    <w:rsid w:val="00612F73"/>
    <w:rsid w:val="0061312D"/>
    <w:rsid w:val="006136D1"/>
    <w:rsid w:val="00613DB4"/>
    <w:rsid w:val="006140F4"/>
    <w:rsid w:val="00614552"/>
    <w:rsid w:val="0061471E"/>
    <w:rsid w:val="00615F54"/>
    <w:rsid w:val="0061624E"/>
    <w:rsid w:val="00616447"/>
    <w:rsid w:val="00616E15"/>
    <w:rsid w:val="00616E46"/>
    <w:rsid w:val="0061736C"/>
    <w:rsid w:val="0061783B"/>
    <w:rsid w:val="00617979"/>
    <w:rsid w:val="00617F3D"/>
    <w:rsid w:val="0062122F"/>
    <w:rsid w:val="006214FD"/>
    <w:rsid w:val="00621A1C"/>
    <w:rsid w:val="00621D72"/>
    <w:rsid w:val="0062213E"/>
    <w:rsid w:val="00623A0C"/>
    <w:rsid w:val="00623B90"/>
    <w:rsid w:val="006240F5"/>
    <w:rsid w:val="00624366"/>
    <w:rsid w:val="00625572"/>
    <w:rsid w:val="00625BDC"/>
    <w:rsid w:val="0062696D"/>
    <w:rsid w:val="0062766B"/>
    <w:rsid w:val="00630AB9"/>
    <w:rsid w:val="00630E22"/>
    <w:rsid w:val="0063131A"/>
    <w:rsid w:val="00631A22"/>
    <w:rsid w:val="00632074"/>
    <w:rsid w:val="00632C0E"/>
    <w:rsid w:val="00632EF4"/>
    <w:rsid w:val="00634384"/>
    <w:rsid w:val="006358F0"/>
    <w:rsid w:val="00636564"/>
    <w:rsid w:val="006367B5"/>
    <w:rsid w:val="00637CFC"/>
    <w:rsid w:val="006401FA"/>
    <w:rsid w:val="006402C2"/>
    <w:rsid w:val="00641313"/>
    <w:rsid w:val="00641B2D"/>
    <w:rsid w:val="00641EF3"/>
    <w:rsid w:val="00642165"/>
    <w:rsid w:val="00642E49"/>
    <w:rsid w:val="006435FC"/>
    <w:rsid w:val="00643995"/>
    <w:rsid w:val="00644005"/>
    <w:rsid w:val="006445B0"/>
    <w:rsid w:val="0064580C"/>
    <w:rsid w:val="00645DCC"/>
    <w:rsid w:val="00646086"/>
    <w:rsid w:val="00647ECB"/>
    <w:rsid w:val="00650198"/>
    <w:rsid w:val="0065034C"/>
    <w:rsid w:val="00650AB0"/>
    <w:rsid w:val="00651720"/>
    <w:rsid w:val="00651A0A"/>
    <w:rsid w:val="00651CA0"/>
    <w:rsid w:val="00651EDB"/>
    <w:rsid w:val="00652C6D"/>
    <w:rsid w:val="0065331A"/>
    <w:rsid w:val="0065389F"/>
    <w:rsid w:val="00653E56"/>
    <w:rsid w:val="00654870"/>
    <w:rsid w:val="0065550F"/>
    <w:rsid w:val="00655D19"/>
    <w:rsid w:val="00655D9C"/>
    <w:rsid w:val="0065619A"/>
    <w:rsid w:val="006568AC"/>
    <w:rsid w:val="00656C3B"/>
    <w:rsid w:val="00661CC4"/>
    <w:rsid w:val="00661E8E"/>
    <w:rsid w:val="006624D8"/>
    <w:rsid w:val="00662687"/>
    <w:rsid w:val="00662A06"/>
    <w:rsid w:val="00662BA0"/>
    <w:rsid w:val="00663319"/>
    <w:rsid w:val="00663428"/>
    <w:rsid w:val="00663AF2"/>
    <w:rsid w:val="00664006"/>
    <w:rsid w:val="0066542C"/>
    <w:rsid w:val="00665578"/>
    <w:rsid w:val="00666970"/>
    <w:rsid w:val="00666A9E"/>
    <w:rsid w:val="00666F2F"/>
    <w:rsid w:val="00667584"/>
    <w:rsid w:val="0066760E"/>
    <w:rsid w:val="00667BA6"/>
    <w:rsid w:val="00667FED"/>
    <w:rsid w:val="00670798"/>
    <w:rsid w:val="00671A1E"/>
    <w:rsid w:val="00671FDB"/>
    <w:rsid w:val="0067221B"/>
    <w:rsid w:val="00672265"/>
    <w:rsid w:val="00672476"/>
    <w:rsid w:val="0067260D"/>
    <w:rsid w:val="00672A8A"/>
    <w:rsid w:val="00672F04"/>
    <w:rsid w:val="00673BE4"/>
    <w:rsid w:val="00673D61"/>
    <w:rsid w:val="00674C78"/>
    <w:rsid w:val="00674F78"/>
    <w:rsid w:val="00675229"/>
    <w:rsid w:val="00675336"/>
    <w:rsid w:val="006767AF"/>
    <w:rsid w:val="006767DA"/>
    <w:rsid w:val="006778A9"/>
    <w:rsid w:val="00681072"/>
    <w:rsid w:val="006817D3"/>
    <w:rsid w:val="00681D6F"/>
    <w:rsid w:val="006829C3"/>
    <w:rsid w:val="00683546"/>
    <w:rsid w:val="00683844"/>
    <w:rsid w:val="006840F7"/>
    <w:rsid w:val="0068471E"/>
    <w:rsid w:val="00684B39"/>
    <w:rsid w:val="0068509F"/>
    <w:rsid w:val="006854BB"/>
    <w:rsid w:val="00685542"/>
    <w:rsid w:val="006855B7"/>
    <w:rsid w:val="00685F9B"/>
    <w:rsid w:val="00686025"/>
    <w:rsid w:val="00686A22"/>
    <w:rsid w:val="0068791B"/>
    <w:rsid w:val="0069030A"/>
    <w:rsid w:val="00690489"/>
    <w:rsid w:val="00690940"/>
    <w:rsid w:val="00690BA8"/>
    <w:rsid w:val="00690D00"/>
    <w:rsid w:val="006911DD"/>
    <w:rsid w:val="00691DEC"/>
    <w:rsid w:val="00691E18"/>
    <w:rsid w:val="00691F0D"/>
    <w:rsid w:val="0069235C"/>
    <w:rsid w:val="0069334A"/>
    <w:rsid w:val="00693E77"/>
    <w:rsid w:val="00694387"/>
    <w:rsid w:val="00694CBD"/>
    <w:rsid w:val="00695016"/>
    <w:rsid w:val="00695217"/>
    <w:rsid w:val="00696347"/>
    <w:rsid w:val="00696837"/>
    <w:rsid w:val="00696B71"/>
    <w:rsid w:val="00696C0A"/>
    <w:rsid w:val="0069775F"/>
    <w:rsid w:val="006A0A96"/>
    <w:rsid w:val="006A1802"/>
    <w:rsid w:val="006A1FB7"/>
    <w:rsid w:val="006A26B3"/>
    <w:rsid w:val="006A28CC"/>
    <w:rsid w:val="006A3BFC"/>
    <w:rsid w:val="006A3EB3"/>
    <w:rsid w:val="006A4732"/>
    <w:rsid w:val="006A4C14"/>
    <w:rsid w:val="006A4E37"/>
    <w:rsid w:val="006A4F6E"/>
    <w:rsid w:val="006A52C4"/>
    <w:rsid w:val="006A55BE"/>
    <w:rsid w:val="006A58EF"/>
    <w:rsid w:val="006A5B7F"/>
    <w:rsid w:val="006A63FB"/>
    <w:rsid w:val="006A6DD9"/>
    <w:rsid w:val="006A7225"/>
    <w:rsid w:val="006A77F8"/>
    <w:rsid w:val="006A7BFB"/>
    <w:rsid w:val="006A7F02"/>
    <w:rsid w:val="006B1335"/>
    <w:rsid w:val="006B1D00"/>
    <w:rsid w:val="006B218B"/>
    <w:rsid w:val="006B2349"/>
    <w:rsid w:val="006B279F"/>
    <w:rsid w:val="006B2C18"/>
    <w:rsid w:val="006B2C28"/>
    <w:rsid w:val="006B2D45"/>
    <w:rsid w:val="006B35A4"/>
    <w:rsid w:val="006B3753"/>
    <w:rsid w:val="006B3A2D"/>
    <w:rsid w:val="006B4754"/>
    <w:rsid w:val="006B548D"/>
    <w:rsid w:val="006B550F"/>
    <w:rsid w:val="006B59B0"/>
    <w:rsid w:val="006B6742"/>
    <w:rsid w:val="006B6F73"/>
    <w:rsid w:val="006B7F16"/>
    <w:rsid w:val="006C0230"/>
    <w:rsid w:val="006C026A"/>
    <w:rsid w:val="006C0556"/>
    <w:rsid w:val="006C0809"/>
    <w:rsid w:val="006C0CD4"/>
    <w:rsid w:val="006C196D"/>
    <w:rsid w:val="006C1A29"/>
    <w:rsid w:val="006C246D"/>
    <w:rsid w:val="006C2F1E"/>
    <w:rsid w:val="006C3014"/>
    <w:rsid w:val="006C3A3E"/>
    <w:rsid w:val="006C410C"/>
    <w:rsid w:val="006C4317"/>
    <w:rsid w:val="006C4D79"/>
    <w:rsid w:val="006C5365"/>
    <w:rsid w:val="006C5806"/>
    <w:rsid w:val="006C5D62"/>
    <w:rsid w:val="006C6659"/>
    <w:rsid w:val="006C688F"/>
    <w:rsid w:val="006C6E5B"/>
    <w:rsid w:val="006C719F"/>
    <w:rsid w:val="006C7201"/>
    <w:rsid w:val="006D0628"/>
    <w:rsid w:val="006D1126"/>
    <w:rsid w:val="006D1350"/>
    <w:rsid w:val="006D153A"/>
    <w:rsid w:val="006D1D01"/>
    <w:rsid w:val="006D2A2A"/>
    <w:rsid w:val="006D421C"/>
    <w:rsid w:val="006D565A"/>
    <w:rsid w:val="006D5872"/>
    <w:rsid w:val="006D5B70"/>
    <w:rsid w:val="006D6F92"/>
    <w:rsid w:val="006D7460"/>
    <w:rsid w:val="006D77C9"/>
    <w:rsid w:val="006D79B3"/>
    <w:rsid w:val="006E0694"/>
    <w:rsid w:val="006E10CE"/>
    <w:rsid w:val="006E1206"/>
    <w:rsid w:val="006E121D"/>
    <w:rsid w:val="006E1427"/>
    <w:rsid w:val="006E17CB"/>
    <w:rsid w:val="006E188F"/>
    <w:rsid w:val="006E1C21"/>
    <w:rsid w:val="006E1E6B"/>
    <w:rsid w:val="006E22F6"/>
    <w:rsid w:val="006E2BC1"/>
    <w:rsid w:val="006E39EF"/>
    <w:rsid w:val="006E3E6F"/>
    <w:rsid w:val="006E4ED1"/>
    <w:rsid w:val="006E4FA5"/>
    <w:rsid w:val="006E5173"/>
    <w:rsid w:val="006E6023"/>
    <w:rsid w:val="006E63B3"/>
    <w:rsid w:val="006E70AE"/>
    <w:rsid w:val="006E7AB3"/>
    <w:rsid w:val="006E7E72"/>
    <w:rsid w:val="006F08E2"/>
    <w:rsid w:val="006F0A5A"/>
    <w:rsid w:val="006F14E6"/>
    <w:rsid w:val="006F1B3D"/>
    <w:rsid w:val="006F1DC2"/>
    <w:rsid w:val="006F2E15"/>
    <w:rsid w:val="006F319F"/>
    <w:rsid w:val="006F4025"/>
    <w:rsid w:val="006F410E"/>
    <w:rsid w:val="006F4210"/>
    <w:rsid w:val="006F42F0"/>
    <w:rsid w:val="006F49C7"/>
    <w:rsid w:val="006F694C"/>
    <w:rsid w:val="006F6C82"/>
    <w:rsid w:val="006F73EC"/>
    <w:rsid w:val="00700CB9"/>
    <w:rsid w:val="007010AB"/>
    <w:rsid w:val="0070158C"/>
    <w:rsid w:val="00701609"/>
    <w:rsid w:val="007018C2"/>
    <w:rsid w:val="00701924"/>
    <w:rsid w:val="00701EAB"/>
    <w:rsid w:val="007020F4"/>
    <w:rsid w:val="007024DC"/>
    <w:rsid w:val="007026CB"/>
    <w:rsid w:val="00703339"/>
    <w:rsid w:val="007039A2"/>
    <w:rsid w:val="00703A2F"/>
    <w:rsid w:val="00703F04"/>
    <w:rsid w:val="00704127"/>
    <w:rsid w:val="007046C5"/>
    <w:rsid w:val="007048F1"/>
    <w:rsid w:val="007052CD"/>
    <w:rsid w:val="007052E6"/>
    <w:rsid w:val="00705800"/>
    <w:rsid w:val="00706015"/>
    <w:rsid w:val="00710D57"/>
    <w:rsid w:val="00710FEE"/>
    <w:rsid w:val="00711262"/>
    <w:rsid w:val="00711264"/>
    <w:rsid w:val="007121BC"/>
    <w:rsid w:val="0071281E"/>
    <w:rsid w:val="00713060"/>
    <w:rsid w:val="0071455C"/>
    <w:rsid w:val="00714D9E"/>
    <w:rsid w:val="00715AFD"/>
    <w:rsid w:val="00715D4F"/>
    <w:rsid w:val="00715F9A"/>
    <w:rsid w:val="00716B9E"/>
    <w:rsid w:val="00717630"/>
    <w:rsid w:val="007176C8"/>
    <w:rsid w:val="00717B65"/>
    <w:rsid w:val="007201B0"/>
    <w:rsid w:val="00721B5C"/>
    <w:rsid w:val="00722041"/>
    <w:rsid w:val="00722892"/>
    <w:rsid w:val="00722A04"/>
    <w:rsid w:val="00726C7A"/>
    <w:rsid w:val="007271F4"/>
    <w:rsid w:val="007306D6"/>
    <w:rsid w:val="00730F7A"/>
    <w:rsid w:val="0073143F"/>
    <w:rsid w:val="007314A2"/>
    <w:rsid w:val="007315A2"/>
    <w:rsid w:val="007315E0"/>
    <w:rsid w:val="00732211"/>
    <w:rsid w:val="007327DA"/>
    <w:rsid w:val="0073415B"/>
    <w:rsid w:val="00734214"/>
    <w:rsid w:val="007347D0"/>
    <w:rsid w:val="007349E1"/>
    <w:rsid w:val="00735071"/>
    <w:rsid w:val="007350D4"/>
    <w:rsid w:val="00735A3A"/>
    <w:rsid w:val="00736274"/>
    <w:rsid w:val="007379BC"/>
    <w:rsid w:val="00740D1B"/>
    <w:rsid w:val="00741825"/>
    <w:rsid w:val="00741C79"/>
    <w:rsid w:val="00742919"/>
    <w:rsid w:val="00742ECC"/>
    <w:rsid w:val="007431C5"/>
    <w:rsid w:val="00743331"/>
    <w:rsid w:val="00743C30"/>
    <w:rsid w:val="00743EFE"/>
    <w:rsid w:val="00744307"/>
    <w:rsid w:val="007446E2"/>
    <w:rsid w:val="00746405"/>
    <w:rsid w:val="00746C9D"/>
    <w:rsid w:val="00746E69"/>
    <w:rsid w:val="00750564"/>
    <w:rsid w:val="00751CBE"/>
    <w:rsid w:val="00751D9F"/>
    <w:rsid w:val="00751FA9"/>
    <w:rsid w:val="007527C5"/>
    <w:rsid w:val="00752A1E"/>
    <w:rsid w:val="00753743"/>
    <w:rsid w:val="0075378E"/>
    <w:rsid w:val="00754092"/>
    <w:rsid w:val="007554BE"/>
    <w:rsid w:val="00755912"/>
    <w:rsid w:val="0075640E"/>
    <w:rsid w:val="0075658A"/>
    <w:rsid w:val="00756C34"/>
    <w:rsid w:val="00757705"/>
    <w:rsid w:val="00757CDE"/>
    <w:rsid w:val="007607EA"/>
    <w:rsid w:val="00760861"/>
    <w:rsid w:val="00761A86"/>
    <w:rsid w:val="007621E2"/>
    <w:rsid w:val="0076281A"/>
    <w:rsid w:val="00763795"/>
    <w:rsid w:val="00763A05"/>
    <w:rsid w:val="00763A64"/>
    <w:rsid w:val="00763EA2"/>
    <w:rsid w:val="007644D5"/>
    <w:rsid w:val="00764580"/>
    <w:rsid w:val="00764E14"/>
    <w:rsid w:val="00767ED9"/>
    <w:rsid w:val="00770BDA"/>
    <w:rsid w:val="00770F54"/>
    <w:rsid w:val="00771DE0"/>
    <w:rsid w:val="00772C43"/>
    <w:rsid w:val="0077369D"/>
    <w:rsid w:val="00774212"/>
    <w:rsid w:val="00774621"/>
    <w:rsid w:val="00774D7F"/>
    <w:rsid w:val="0077532F"/>
    <w:rsid w:val="0077596B"/>
    <w:rsid w:val="00775A5C"/>
    <w:rsid w:val="0077607E"/>
    <w:rsid w:val="007762B6"/>
    <w:rsid w:val="007773F3"/>
    <w:rsid w:val="00780F00"/>
    <w:rsid w:val="00780F21"/>
    <w:rsid w:val="00781318"/>
    <w:rsid w:val="00781602"/>
    <w:rsid w:val="00781D42"/>
    <w:rsid w:val="0078325D"/>
    <w:rsid w:val="00783ACE"/>
    <w:rsid w:val="00783CF4"/>
    <w:rsid w:val="007840AF"/>
    <w:rsid w:val="00785E52"/>
    <w:rsid w:val="007877E7"/>
    <w:rsid w:val="007879E5"/>
    <w:rsid w:val="00790633"/>
    <w:rsid w:val="00790D31"/>
    <w:rsid w:val="00790DEA"/>
    <w:rsid w:val="00790E72"/>
    <w:rsid w:val="0079141C"/>
    <w:rsid w:val="007919EE"/>
    <w:rsid w:val="00792645"/>
    <w:rsid w:val="0079286B"/>
    <w:rsid w:val="00792872"/>
    <w:rsid w:val="00792A1D"/>
    <w:rsid w:val="00792B69"/>
    <w:rsid w:val="00792FA3"/>
    <w:rsid w:val="00793368"/>
    <w:rsid w:val="007944E6"/>
    <w:rsid w:val="007949D0"/>
    <w:rsid w:val="007958F0"/>
    <w:rsid w:val="007967C6"/>
    <w:rsid w:val="00796887"/>
    <w:rsid w:val="00796F13"/>
    <w:rsid w:val="00797B6B"/>
    <w:rsid w:val="007A040B"/>
    <w:rsid w:val="007A0843"/>
    <w:rsid w:val="007A118D"/>
    <w:rsid w:val="007A14B2"/>
    <w:rsid w:val="007A22CB"/>
    <w:rsid w:val="007A26A4"/>
    <w:rsid w:val="007A3066"/>
    <w:rsid w:val="007A3948"/>
    <w:rsid w:val="007A425D"/>
    <w:rsid w:val="007A425E"/>
    <w:rsid w:val="007A47CA"/>
    <w:rsid w:val="007A4A48"/>
    <w:rsid w:val="007A591A"/>
    <w:rsid w:val="007A6602"/>
    <w:rsid w:val="007A6696"/>
    <w:rsid w:val="007A7277"/>
    <w:rsid w:val="007A7789"/>
    <w:rsid w:val="007A7DBD"/>
    <w:rsid w:val="007A7EC8"/>
    <w:rsid w:val="007B0481"/>
    <w:rsid w:val="007B0B18"/>
    <w:rsid w:val="007B0D60"/>
    <w:rsid w:val="007B1104"/>
    <w:rsid w:val="007B174E"/>
    <w:rsid w:val="007B1851"/>
    <w:rsid w:val="007B1CBD"/>
    <w:rsid w:val="007B20C9"/>
    <w:rsid w:val="007B32DB"/>
    <w:rsid w:val="007B3409"/>
    <w:rsid w:val="007B347D"/>
    <w:rsid w:val="007B34CC"/>
    <w:rsid w:val="007B3BC0"/>
    <w:rsid w:val="007B3D1A"/>
    <w:rsid w:val="007B3E0B"/>
    <w:rsid w:val="007B3F1E"/>
    <w:rsid w:val="007B4684"/>
    <w:rsid w:val="007B56AF"/>
    <w:rsid w:val="007B5903"/>
    <w:rsid w:val="007B7470"/>
    <w:rsid w:val="007B7B1B"/>
    <w:rsid w:val="007B7BA4"/>
    <w:rsid w:val="007C0F32"/>
    <w:rsid w:val="007C10B2"/>
    <w:rsid w:val="007C1510"/>
    <w:rsid w:val="007C1A88"/>
    <w:rsid w:val="007C2582"/>
    <w:rsid w:val="007C263F"/>
    <w:rsid w:val="007C2C2C"/>
    <w:rsid w:val="007C349C"/>
    <w:rsid w:val="007C351A"/>
    <w:rsid w:val="007C4237"/>
    <w:rsid w:val="007C46BF"/>
    <w:rsid w:val="007C48B0"/>
    <w:rsid w:val="007C4916"/>
    <w:rsid w:val="007C4BC5"/>
    <w:rsid w:val="007C502C"/>
    <w:rsid w:val="007C5585"/>
    <w:rsid w:val="007C5B4F"/>
    <w:rsid w:val="007C6B56"/>
    <w:rsid w:val="007C73F9"/>
    <w:rsid w:val="007C7B6C"/>
    <w:rsid w:val="007D0CFA"/>
    <w:rsid w:val="007D0DAC"/>
    <w:rsid w:val="007D0E4C"/>
    <w:rsid w:val="007D1672"/>
    <w:rsid w:val="007D175A"/>
    <w:rsid w:val="007D1C8D"/>
    <w:rsid w:val="007D2A31"/>
    <w:rsid w:val="007D2E72"/>
    <w:rsid w:val="007D321E"/>
    <w:rsid w:val="007D34F7"/>
    <w:rsid w:val="007D3649"/>
    <w:rsid w:val="007D3724"/>
    <w:rsid w:val="007D3F4E"/>
    <w:rsid w:val="007D45D3"/>
    <w:rsid w:val="007D487E"/>
    <w:rsid w:val="007D4E7F"/>
    <w:rsid w:val="007D547F"/>
    <w:rsid w:val="007D54AF"/>
    <w:rsid w:val="007D5553"/>
    <w:rsid w:val="007D56FE"/>
    <w:rsid w:val="007D5710"/>
    <w:rsid w:val="007D633F"/>
    <w:rsid w:val="007D70D8"/>
    <w:rsid w:val="007E0841"/>
    <w:rsid w:val="007E13B4"/>
    <w:rsid w:val="007E2675"/>
    <w:rsid w:val="007E3539"/>
    <w:rsid w:val="007E3B3E"/>
    <w:rsid w:val="007E4208"/>
    <w:rsid w:val="007E4BBC"/>
    <w:rsid w:val="007E5553"/>
    <w:rsid w:val="007E5642"/>
    <w:rsid w:val="007E5EAB"/>
    <w:rsid w:val="007E681E"/>
    <w:rsid w:val="007F0708"/>
    <w:rsid w:val="007F0B4F"/>
    <w:rsid w:val="007F0C77"/>
    <w:rsid w:val="007F1B56"/>
    <w:rsid w:val="007F1CDE"/>
    <w:rsid w:val="007F300C"/>
    <w:rsid w:val="007F42AD"/>
    <w:rsid w:val="007F472A"/>
    <w:rsid w:val="007F479D"/>
    <w:rsid w:val="007F5043"/>
    <w:rsid w:val="007F51B1"/>
    <w:rsid w:val="007F5754"/>
    <w:rsid w:val="007F5C70"/>
    <w:rsid w:val="007F681B"/>
    <w:rsid w:val="007F6887"/>
    <w:rsid w:val="007F6A9D"/>
    <w:rsid w:val="007F76F4"/>
    <w:rsid w:val="007F7D16"/>
    <w:rsid w:val="008003D0"/>
    <w:rsid w:val="0080078F"/>
    <w:rsid w:val="0080099A"/>
    <w:rsid w:val="008030E1"/>
    <w:rsid w:val="00803A9E"/>
    <w:rsid w:val="00803AB2"/>
    <w:rsid w:val="008042CD"/>
    <w:rsid w:val="0080486A"/>
    <w:rsid w:val="00804B04"/>
    <w:rsid w:val="00804FC0"/>
    <w:rsid w:val="008055E4"/>
    <w:rsid w:val="00806653"/>
    <w:rsid w:val="00806E89"/>
    <w:rsid w:val="008071B8"/>
    <w:rsid w:val="00807277"/>
    <w:rsid w:val="00807B38"/>
    <w:rsid w:val="00807D51"/>
    <w:rsid w:val="00807F54"/>
    <w:rsid w:val="0081023A"/>
    <w:rsid w:val="0081077F"/>
    <w:rsid w:val="00811BE1"/>
    <w:rsid w:val="00811D93"/>
    <w:rsid w:val="0081245F"/>
    <w:rsid w:val="00812980"/>
    <w:rsid w:val="00812B4F"/>
    <w:rsid w:val="008143C2"/>
    <w:rsid w:val="00814BD2"/>
    <w:rsid w:val="0081517C"/>
    <w:rsid w:val="008151F6"/>
    <w:rsid w:val="00815693"/>
    <w:rsid w:val="00815707"/>
    <w:rsid w:val="00816337"/>
    <w:rsid w:val="0081694B"/>
    <w:rsid w:val="008169A8"/>
    <w:rsid w:val="008172C8"/>
    <w:rsid w:val="0081747F"/>
    <w:rsid w:val="00821B62"/>
    <w:rsid w:val="00822C83"/>
    <w:rsid w:val="00823ED8"/>
    <w:rsid w:val="00824382"/>
    <w:rsid w:val="00824C18"/>
    <w:rsid w:val="0082512E"/>
    <w:rsid w:val="0082587C"/>
    <w:rsid w:val="008258E6"/>
    <w:rsid w:val="00825ABF"/>
    <w:rsid w:val="008266A8"/>
    <w:rsid w:val="008266AA"/>
    <w:rsid w:val="00826B86"/>
    <w:rsid w:val="00826CD7"/>
    <w:rsid w:val="00827040"/>
    <w:rsid w:val="00830D7A"/>
    <w:rsid w:val="0083109D"/>
    <w:rsid w:val="008326E2"/>
    <w:rsid w:val="00832842"/>
    <w:rsid w:val="00832E31"/>
    <w:rsid w:val="00832EBF"/>
    <w:rsid w:val="00833797"/>
    <w:rsid w:val="0083392B"/>
    <w:rsid w:val="0083406C"/>
    <w:rsid w:val="008349A5"/>
    <w:rsid w:val="008349F1"/>
    <w:rsid w:val="00834AB0"/>
    <w:rsid w:val="00834F13"/>
    <w:rsid w:val="00835991"/>
    <w:rsid w:val="00835C9F"/>
    <w:rsid w:val="0083661E"/>
    <w:rsid w:val="00836A79"/>
    <w:rsid w:val="00836C72"/>
    <w:rsid w:val="00836DF4"/>
    <w:rsid w:val="00837619"/>
    <w:rsid w:val="00840E93"/>
    <w:rsid w:val="008411AD"/>
    <w:rsid w:val="008416B0"/>
    <w:rsid w:val="00841740"/>
    <w:rsid w:val="00842426"/>
    <w:rsid w:val="0084299B"/>
    <w:rsid w:val="00843D40"/>
    <w:rsid w:val="00843DE8"/>
    <w:rsid w:val="008443A8"/>
    <w:rsid w:val="00844BD7"/>
    <w:rsid w:val="00844D1C"/>
    <w:rsid w:val="00844D30"/>
    <w:rsid w:val="00845459"/>
    <w:rsid w:val="0084653A"/>
    <w:rsid w:val="008469D5"/>
    <w:rsid w:val="00846AD8"/>
    <w:rsid w:val="008472A2"/>
    <w:rsid w:val="00847341"/>
    <w:rsid w:val="00847C17"/>
    <w:rsid w:val="00847DE3"/>
    <w:rsid w:val="0085006E"/>
    <w:rsid w:val="00850B1F"/>
    <w:rsid w:val="00850D9E"/>
    <w:rsid w:val="008511E4"/>
    <w:rsid w:val="0085132C"/>
    <w:rsid w:val="00851E85"/>
    <w:rsid w:val="00851EE2"/>
    <w:rsid w:val="00852653"/>
    <w:rsid w:val="00852797"/>
    <w:rsid w:val="008529F7"/>
    <w:rsid w:val="00853A76"/>
    <w:rsid w:val="00853DD9"/>
    <w:rsid w:val="00854B0D"/>
    <w:rsid w:val="008559FB"/>
    <w:rsid w:val="008562B5"/>
    <w:rsid w:val="008563D7"/>
    <w:rsid w:val="00856826"/>
    <w:rsid w:val="00856BEA"/>
    <w:rsid w:val="00860314"/>
    <w:rsid w:val="008609BC"/>
    <w:rsid w:val="00860A6C"/>
    <w:rsid w:val="00860B7B"/>
    <w:rsid w:val="00861098"/>
    <w:rsid w:val="00861169"/>
    <w:rsid w:val="00861751"/>
    <w:rsid w:val="0086194D"/>
    <w:rsid w:val="00861A16"/>
    <w:rsid w:val="00863190"/>
    <w:rsid w:val="008638CB"/>
    <w:rsid w:val="0086453B"/>
    <w:rsid w:val="0086480A"/>
    <w:rsid w:val="00864A2D"/>
    <w:rsid w:val="00864FEE"/>
    <w:rsid w:val="008652FD"/>
    <w:rsid w:val="00865421"/>
    <w:rsid w:val="00865F7D"/>
    <w:rsid w:val="008661DA"/>
    <w:rsid w:val="008661F1"/>
    <w:rsid w:val="0086639C"/>
    <w:rsid w:val="008668DB"/>
    <w:rsid w:val="00866D51"/>
    <w:rsid w:val="00867340"/>
    <w:rsid w:val="00867809"/>
    <w:rsid w:val="00867C7F"/>
    <w:rsid w:val="00870179"/>
    <w:rsid w:val="008709B7"/>
    <w:rsid w:val="00871182"/>
    <w:rsid w:val="008715C1"/>
    <w:rsid w:val="008727D1"/>
    <w:rsid w:val="00873A0A"/>
    <w:rsid w:val="00875876"/>
    <w:rsid w:val="00875C6D"/>
    <w:rsid w:val="00880227"/>
    <w:rsid w:val="0088115D"/>
    <w:rsid w:val="008811FF"/>
    <w:rsid w:val="008816A4"/>
    <w:rsid w:val="00881B29"/>
    <w:rsid w:val="00882246"/>
    <w:rsid w:val="00882B6C"/>
    <w:rsid w:val="00882BD4"/>
    <w:rsid w:val="008836DF"/>
    <w:rsid w:val="00883C23"/>
    <w:rsid w:val="008848A7"/>
    <w:rsid w:val="008848DE"/>
    <w:rsid w:val="00884916"/>
    <w:rsid w:val="00884B0A"/>
    <w:rsid w:val="00885432"/>
    <w:rsid w:val="008858F0"/>
    <w:rsid w:val="008860F6"/>
    <w:rsid w:val="00886A7B"/>
    <w:rsid w:val="00886DB7"/>
    <w:rsid w:val="00886E44"/>
    <w:rsid w:val="00887797"/>
    <w:rsid w:val="008878B6"/>
    <w:rsid w:val="00887E02"/>
    <w:rsid w:val="0089035A"/>
    <w:rsid w:val="008925C6"/>
    <w:rsid w:val="008937BF"/>
    <w:rsid w:val="00893944"/>
    <w:rsid w:val="00893E34"/>
    <w:rsid w:val="00895150"/>
    <w:rsid w:val="008952C2"/>
    <w:rsid w:val="008952E9"/>
    <w:rsid w:val="00895410"/>
    <w:rsid w:val="008957EB"/>
    <w:rsid w:val="00895978"/>
    <w:rsid w:val="00896144"/>
    <w:rsid w:val="0089644B"/>
    <w:rsid w:val="00896991"/>
    <w:rsid w:val="00897344"/>
    <w:rsid w:val="00897D97"/>
    <w:rsid w:val="008A0ED1"/>
    <w:rsid w:val="008A11F5"/>
    <w:rsid w:val="008A1D04"/>
    <w:rsid w:val="008A2011"/>
    <w:rsid w:val="008A21F8"/>
    <w:rsid w:val="008A2FA6"/>
    <w:rsid w:val="008A327F"/>
    <w:rsid w:val="008A34DD"/>
    <w:rsid w:val="008A3B8C"/>
    <w:rsid w:val="008A3C8B"/>
    <w:rsid w:val="008A4835"/>
    <w:rsid w:val="008A48E1"/>
    <w:rsid w:val="008A4CF9"/>
    <w:rsid w:val="008A544A"/>
    <w:rsid w:val="008A585D"/>
    <w:rsid w:val="008A63BF"/>
    <w:rsid w:val="008A6596"/>
    <w:rsid w:val="008A6E0E"/>
    <w:rsid w:val="008A7093"/>
    <w:rsid w:val="008A71DC"/>
    <w:rsid w:val="008B0191"/>
    <w:rsid w:val="008B0749"/>
    <w:rsid w:val="008B0D6E"/>
    <w:rsid w:val="008B174C"/>
    <w:rsid w:val="008B1919"/>
    <w:rsid w:val="008B1BBA"/>
    <w:rsid w:val="008B34B4"/>
    <w:rsid w:val="008B4B7C"/>
    <w:rsid w:val="008B5159"/>
    <w:rsid w:val="008B5218"/>
    <w:rsid w:val="008B5EDE"/>
    <w:rsid w:val="008B6B2A"/>
    <w:rsid w:val="008B7574"/>
    <w:rsid w:val="008B76E8"/>
    <w:rsid w:val="008B78AD"/>
    <w:rsid w:val="008B7BFB"/>
    <w:rsid w:val="008B7DFC"/>
    <w:rsid w:val="008C03E6"/>
    <w:rsid w:val="008C1D72"/>
    <w:rsid w:val="008C2A2F"/>
    <w:rsid w:val="008C33B9"/>
    <w:rsid w:val="008C3AF0"/>
    <w:rsid w:val="008C40DC"/>
    <w:rsid w:val="008C4421"/>
    <w:rsid w:val="008C4C12"/>
    <w:rsid w:val="008C4DB1"/>
    <w:rsid w:val="008C583D"/>
    <w:rsid w:val="008C5ECD"/>
    <w:rsid w:val="008C668B"/>
    <w:rsid w:val="008C6A1F"/>
    <w:rsid w:val="008C76B6"/>
    <w:rsid w:val="008D00DD"/>
    <w:rsid w:val="008D01A4"/>
    <w:rsid w:val="008D0346"/>
    <w:rsid w:val="008D115A"/>
    <w:rsid w:val="008D1766"/>
    <w:rsid w:val="008D243B"/>
    <w:rsid w:val="008D274F"/>
    <w:rsid w:val="008D280B"/>
    <w:rsid w:val="008D2BE6"/>
    <w:rsid w:val="008D3224"/>
    <w:rsid w:val="008D34E8"/>
    <w:rsid w:val="008D3BAA"/>
    <w:rsid w:val="008D4399"/>
    <w:rsid w:val="008D48F6"/>
    <w:rsid w:val="008D4AFE"/>
    <w:rsid w:val="008D4C60"/>
    <w:rsid w:val="008D4CCB"/>
    <w:rsid w:val="008D4F8D"/>
    <w:rsid w:val="008D5571"/>
    <w:rsid w:val="008D5B53"/>
    <w:rsid w:val="008D5C49"/>
    <w:rsid w:val="008D6D12"/>
    <w:rsid w:val="008D6EE2"/>
    <w:rsid w:val="008D7102"/>
    <w:rsid w:val="008D7EC8"/>
    <w:rsid w:val="008E040D"/>
    <w:rsid w:val="008E05C5"/>
    <w:rsid w:val="008E1A20"/>
    <w:rsid w:val="008E2752"/>
    <w:rsid w:val="008E28F4"/>
    <w:rsid w:val="008E2E2E"/>
    <w:rsid w:val="008E439E"/>
    <w:rsid w:val="008E4BF2"/>
    <w:rsid w:val="008E51F8"/>
    <w:rsid w:val="008E540C"/>
    <w:rsid w:val="008E62B2"/>
    <w:rsid w:val="008E6545"/>
    <w:rsid w:val="008E68A3"/>
    <w:rsid w:val="008E6FE0"/>
    <w:rsid w:val="008E74E4"/>
    <w:rsid w:val="008F00A6"/>
    <w:rsid w:val="008F0AE0"/>
    <w:rsid w:val="008F0FAF"/>
    <w:rsid w:val="008F12C9"/>
    <w:rsid w:val="008F18B8"/>
    <w:rsid w:val="008F1D36"/>
    <w:rsid w:val="008F241C"/>
    <w:rsid w:val="008F2F05"/>
    <w:rsid w:val="008F3964"/>
    <w:rsid w:val="008F4095"/>
    <w:rsid w:val="008F4B35"/>
    <w:rsid w:val="008F5505"/>
    <w:rsid w:val="008F5580"/>
    <w:rsid w:val="008F59EA"/>
    <w:rsid w:val="008F5DC3"/>
    <w:rsid w:val="008F6449"/>
    <w:rsid w:val="008F650A"/>
    <w:rsid w:val="008F68D0"/>
    <w:rsid w:val="008F70C9"/>
    <w:rsid w:val="008F7667"/>
    <w:rsid w:val="008F7A1B"/>
    <w:rsid w:val="008F7E64"/>
    <w:rsid w:val="008F7FCF"/>
    <w:rsid w:val="0090055E"/>
    <w:rsid w:val="009012DF"/>
    <w:rsid w:val="00901396"/>
    <w:rsid w:val="009015C4"/>
    <w:rsid w:val="00902373"/>
    <w:rsid w:val="0090259C"/>
    <w:rsid w:val="00902655"/>
    <w:rsid w:val="0090268E"/>
    <w:rsid w:val="009028ED"/>
    <w:rsid w:val="0090387B"/>
    <w:rsid w:val="00903C6E"/>
    <w:rsid w:val="009048A1"/>
    <w:rsid w:val="0090495F"/>
    <w:rsid w:val="00904C9A"/>
    <w:rsid w:val="00905EA8"/>
    <w:rsid w:val="00906300"/>
    <w:rsid w:val="00906395"/>
    <w:rsid w:val="009067E9"/>
    <w:rsid w:val="009073A6"/>
    <w:rsid w:val="009079C1"/>
    <w:rsid w:val="00907A48"/>
    <w:rsid w:val="00907C4F"/>
    <w:rsid w:val="00910E7E"/>
    <w:rsid w:val="009112D7"/>
    <w:rsid w:val="00911FFD"/>
    <w:rsid w:val="00913798"/>
    <w:rsid w:val="00914C20"/>
    <w:rsid w:val="00914FD0"/>
    <w:rsid w:val="0091530A"/>
    <w:rsid w:val="00915832"/>
    <w:rsid w:val="00917415"/>
    <w:rsid w:val="009174A9"/>
    <w:rsid w:val="0091789F"/>
    <w:rsid w:val="0092231D"/>
    <w:rsid w:val="00922505"/>
    <w:rsid w:val="009225AE"/>
    <w:rsid w:val="00922818"/>
    <w:rsid w:val="00922BE2"/>
    <w:rsid w:val="00923338"/>
    <w:rsid w:val="00923786"/>
    <w:rsid w:val="009237CF"/>
    <w:rsid w:val="0092486E"/>
    <w:rsid w:val="00924A56"/>
    <w:rsid w:val="00924C36"/>
    <w:rsid w:val="0092533F"/>
    <w:rsid w:val="0092582B"/>
    <w:rsid w:val="00925CC9"/>
    <w:rsid w:val="009261FB"/>
    <w:rsid w:val="00926491"/>
    <w:rsid w:val="00926BF3"/>
    <w:rsid w:val="00927021"/>
    <w:rsid w:val="0092714C"/>
    <w:rsid w:val="00930330"/>
    <w:rsid w:val="0093037B"/>
    <w:rsid w:val="009304B2"/>
    <w:rsid w:val="00930F4A"/>
    <w:rsid w:val="00931B42"/>
    <w:rsid w:val="00931EFA"/>
    <w:rsid w:val="00932655"/>
    <w:rsid w:val="00932796"/>
    <w:rsid w:val="00932AEF"/>
    <w:rsid w:val="0093301C"/>
    <w:rsid w:val="00933A05"/>
    <w:rsid w:val="00934BB2"/>
    <w:rsid w:val="00934CB7"/>
    <w:rsid w:val="009354DE"/>
    <w:rsid w:val="009355BB"/>
    <w:rsid w:val="00935CA6"/>
    <w:rsid w:val="00936F96"/>
    <w:rsid w:val="009400AF"/>
    <w:rsid w:val="00940104"/>
    <w:rsid w:val="0094046D"/>
    <w:rsid w:val="00941002"/>
    <w:rsid w:val="00941732"/>
    <w:rsid w:val="009429AE"/>
    <w:rsid w:val="00942A4C"/>
    <w:rsid w:val="00942B6E"/>
    <w:rsid w:val="00942FF2"/>
    <w:rsid w:val="00943912"/>
    <w:rsid w:val="009445DE"/>
    <w:rsid w:val="00944913"/>
    <w:rsid w:val="009459D5"/>
    <w:rsid w:val="00945F80"/>
    <w:rsid w:val="0094666F"/>
    <w:rsid w:val="009466CB"/>
    <w:rsid w:val="00947079"/>
    <w:rsid w:val="00947141"/>
    <w:rsid w:val="009472D2"/>
    <w:rsid w:val="009475B0"/>
    <w:rsid w:val="0094785C"/>
    <w:rsid w:val="00947BA0"/>
    <w:rsid w:val="00947D1D"/>
    <w:rsid w:val="00947DC0"/>
    <w:rsid w:val="00950C3A"/>
    <w:rsid w:val="0095180B"/>
    <w:rsid w:val="00951CA1"/>
    <w:rsid w:val="009525A0"/>
    <w:rsid w:val="0095313D"/>
    <w:rsid w:val="009537A3"/>
    <w:rsid w:val="00953FCD"/>
    <w:rsid w:val="00954207"/>
    <w:rsid w:val="00954D68"/>
    <w:rsid w:val="00954F23"/>
    <w:rsid w:val="00955413"/>
    <w:rsid w:val="00955AAF"/>
    <w:rsid w:val="009562F5"/>
    <w:rsid w:val="00956481"/>
    <w:rsid w:val="009568C7"/>
    <w:rsid w:val="0095756D"/>
    <w:rsid w:val="009610D8"/>
    <w:rsid w:val="009612FC"/>
    <w:rsid w:val="0096194A"/>
    <w:rsid w:val="00961AC3"/>
    <w:rsid w:val="00961B82"/>
    <w:rsid w:val="00961F9C"/>
    <w:rsid w:val="00962559"/>
    <w:rsid w:val="009626E9"/>
    <w:rsid w:val="00962D18"/>
    <w:rsid w:val="009632F5"/>
    <w:rsid w:val="0096397A"/>
    <w:rsid w:val="00963DF8"/>
    <w:rsid w:val="00963E71"/>
    <w:rsid w:val="0096423A"/>
    <w:rsid w:val="00964E55"/>
    <w:rsid w:val="00964ED7"/>
    <w:rsid w:val="00965C3B"/>
    <w:rsid w:val="00966BBD"/>
    <w:rsid w:val="00967D01"/>
    <w:rsid w:val="00970313"/>
    <w:rsid w:val="00970383"/>
    <w:rsid w:val="00970473"/>
    <w:rsid w:val="0097083C"/>
    <w:rsid w:val="00971127"/>
    <w:rsid w:val="009711B9"/>
    <w:rsid w:val="00971B71"/>
    <w:rsid w:val="00971EB4"/>
    <w:rsid w:val="009720B3"/>
    <w:rsid w:val="00972207"/>
    <w:rsid w:val="00973BAD"/>
    <w:rsid w:val="009757F3"/>
    <w:rsid w:val="009760B1"/>
    <w:rsid w:val="009762A1"/>
    <w:rsid w:val="00976B55"/>
    <w:rsid w:val="0097796E"/>
    <w:rsid w:val="00977A94"/>
    <w:rsid w:val="00977C98"/>
    <w:rsid w:val="00977F32"/>
    <w:rsid w:val="0098012F"/>
    <w:rsid w:val="0098124F"/>
    <w:rsid w:val="00981A45"/>
    <w:rsid w:val="009821E9"/>
    <w:rsid w:val="009841A1"/>
    <w:rsid w:val="00984470"/>
    <w:rsid w:val="0098493D"/>
    <w:rsid w:val="00985122"/>
    <w:rsid w:val="009851F8"/>
    <w:rsid w:val="00985850"/>
    <w:rsid w:val="009859D1"/>
    <w:rsid w:val="00985B6A"/>
    <w:rsid w:val="00986864"/>
    <w:rsid w:val="00987320"/>
    <w:rsid w:val="00987CC1"/>
    <w:rsid w:val="00987EFE"/>
    <w:rsid w:val="00987F76"/>
    <w:rsid w:val="0099072E"/>
    <w:rsid w:val="009907F5"/>
    <w:rsid w:val="009927B6"/>
    <w:rsid w:val="00992A60"/>
    <w:rsid w:val="00993C02"/>
    <w:rsid w:val="0099415F"/>
    <w:rsid w:val="00994257"/>
    <w:rsid w:val="00994B07"/>
    <w:rsid w:val="00994B2C"/>
    <w:rsid w:val="00994D85"/>
    <w:rsid w:val="00995A00"/>
    <w:rsid w:val="00996627"/>
    <w:rsid w:val="00996D85"/>
    <w:rsid w:val="00997509"/>
    <w:rsid w:val="00997AE4"/>
    <w:rsid w:val="00997D33"/>
    <w:rsid w:val="009A057F"/>
    <w:rsid w:val="009A05F4"/>
    <w:rsid w:val="009A08E0"/>
    <w:rsid w:val="009A09B5"/>
    <w:rsid w:val="009A0FE6"/>
    <w:rsid w:val="009A13A9"/>
    <w:rsid w:val="009A1C7F"/>
    <w:rsid w:val="009A1EA5"/>
    <w:rsid w:val="009A25EB"/>
    <w:rsid w:val="009A278F"/>
    <w:rsid w:val="009A29F7"/>
    <w:rsid w:val="009A2BD9"/>
    <w:rsid w:val="009A2D92"/>
    <w:rsid w:val="009A32E8"/>
    <w:rsid w:val="009A35BE"/>
    <w:rsid w:val="009A3EE5"/>
    <w:rsid w:val="009A40E4"/>
    <w:rsid w:val="009A46F0"/>
    <w:rsid w:val="009A4D79"/>
    <w:rsid w:val="009A4E27"/>
    <w:rsid w:val="009A502C"/>
    <w:rsid w:val="009A5762"/>
    <w:rsid w:val="009A586D"/>
    <w:rsid w:val="009A60DC"/>
    <w:rsid w:val="009A645B"/>
    <w:rsid w:val="009A65AE"/>
    <w:rsid w:val="009B0784"/>
    <w:rsid w:val="009B08AF"/>
    <w:rsid w:val="009B0F0A"/>
    <w:rsid w:val="009B10D3"/>
    <w:rsid w:val="009B112C"/>
    <w:rsid w:val="009B19DA"/>
    <w:rsid w:val="009B27D0"/>
    <w:rsid w:val="009B2861"/>
    <w:rsid w:val="009B2AA4"/>
    <w:rsid w:val="009B3064"/>
    <w:rsid w:val="009B3626"/>
    <w:rsid w:val="009B38CD"/>
    <w:rsid w:val="009B39F5"/>
    <w:rsid w:val="009B3BB9"/>
    <w:rsid w:val="009B4851"/>
    <w:rsid w:val="009B4B9E"/>
    <w:rsid w:val="009B5035"/>
    <w:rsid w:val="009B53C2"/>
    <w:rsid w:val="009B5609"/>
    <w:rsid w:val="009B576C"/>
    <w:rsid w:val="009B5A10"/>
    <w:rsid w:val="009B5F76"/>
    <w:rsid w:val="009B63DD"/>
    <w:rsid w:val="009B64D6"/>
    <w:rsid w:val="009B75D4"/>
    <w:rsid w:val="009B7C81"/>
    <w:rsid w:val="009C1888"/>
    <w:rsid w:val="009C21D2"/>
    <w:rsid w:val="009C2288"/>
    <w:rsid w:val="009C2E29"/>
    <w:rsid w:val="009C3059"/>
    <w:rsid w:val="009C33AC"/>
    <w:rsid w:val="009C3AB8"/>
    <w:rsid w:val="009C3CF8"/>
    <w:rsid w:val="009C570D"/>
    <w:rsid w:val="009C58A0"/>
    <w:rsid w:val="009C679E"/>
    <w:rsid w:val="009C7054"/>
    <w:rsid w:val="009C72D3"/>
    <w:rsid w:val="009C78BC"/>
    <w:rsid w:val="009C7A9A"/>
    <w:rsid w:val="009C7FC9"/>
    <w:rsid w:val="009D27E5"/>
    <w:rsid w:val="009D2812"/>
    <w:rsid w:val="009D2C31"/>
    <w:rsid w:val="009D30B7"/>
    <w:rsid w:val="009D382B"/>
    <w:rsid w:val="009D3A29"/>
    <w:rsid w:val="009D3CD7"/>
    <w:rsid w:val="009D4064"/>
    <w:rsid w:val="009D553B"/>
    <w:rsid w:val="009D5C02"/>
    <w:rsid w:val="009D5DB3"/>
    <w:rsid w:val="009D5E55"/>
    <w:rsid w:val="009D6464"/>
    <w:rsid w:val="009D6F10"/>
    <w:rsid w:val="009D71B4"/>
    <w:rsid w:val="009D7359"/>
    <w:rsid w:val="009D77C7"/>
    <w:rsid w:val="009D7AA9"/>
    <w:rsid w:val="009D7D15"/>
    <w:rsid w:val="009E02F5"/>
    <w:rsid w:val="009E119B"/>
    <w:rsid w:val="009E1C22"/>
    <w:rsid w:val="009E276C"/>
    <w:rsid w:val="009E2C82"/>
    <w:rsid w:val="009E2DA9"/>
    <w:rsid w:val="009E31FF"/>
    <w:rsid w:val="009E338F"/>
    <w:rsid w:val="009E43AC"/>
    <w:rsid w:val="009E447B"/>
    <w:rsid w:val="009E4491"/>
    <w:rsid w:val="009E48EF"/>
    <w:rsid w:val="009E51B5"/>
    <w:rsid w:val="009E5610"/>
    <w:rsid w:val="009E5D80"/>
    <w:rsid w:val="009E61E6"/>
    <w:rsid w:val="009E62CB"/>
    <w:rsid w:val="009E72FC"/>
    <w:rsid w:val="009E7ACC"/>
    <w:rsid w:val="009F0032"/>
    <w:rsid w:val="009F0136"/>
    <w:rsid w:val="009F0DA3"/>
    <w:rsid w:val="009F174C"/>
    <w:rsid w:val="009F2BBB"/>
    <w:rsid w:val="009F3C92"/>
    <w:rsid w:val="009F4084"/>
    <w:rsid w:val="009F4650"/>
    <w:rsid w:val="009F50F5"/>
    <w:rsid w:val="009F5301"/>
    <w:rsid w:val="009F57D4"/>
    <w:rsid w:val="009F5D0D"/>
    <w:rsid w:val="009F5E8B"/>
    <w:rsid w:val="009F5EA2"/>
    <w:rsid w:val="009F60C5"/>
    <w:rsid w:val="009F613D"/>
    <w:rsid w:val="009F6357"/>
    <w:rsid w:val="009F6702"/>
    <w:rsid w:val="009F6C0C"/>
    <w:rsid w:val="009F6F0F"/>
    <w:rsid w:val="009F72F1"/>
    <w:rsid w:val="00A0042D"/>
    <w:rsid w:val="00A008C0"/>
    <w:rsid w:val="00A00ACA"/>
    <w:rsid w:val="00A00F41"/>
    <w:rsid w:val="00A0221B"/>
    <w:rsid w:val="00A02805"/>
    <w:rsid w:val="00A02B96"/>
    <w:rsid w:val="00A0340D"/>
    <w:rsid w:val="00A038F3"/>
    <w:rsid w:val="00A04158"/>
    <w:rsid w:val="00A0451B"/>
    <w:rsid w:val="00A0509C"/>
    <w:rsid w:val="00A05EBD"/>
    <w:rsid w:val="00A0606B"/>
    <w:rsid w:val="00A06948"/>
    <w:rsid w:val="00A0698C"/>
    <w:rsid w:val="00A06AE6"/>
    <w:rsid w:val="00A06B9A"/>
    <w:rsid w:val="00A06C2D"/>
    <w:rsid w:val="00A072FB"/>
    <w:rsid w:val="00A07AE9"/>
    <w:rsid w:val="00A102DA"/>
    <w:rsid w:val="00A103A8"/>
    <w:rsid w:val="00A10B3B"/>
    <w:rsid w:val="00A11A4E"/>
    <w:rsid w:val="00A11D83"/>
    <w:rsid w:val="00A1215B"/>
    <w:rsid w:val="00A1389B"/>
    <w:rsid w:val="00A143BC"/>
    <w:rsid w:val="00A145D7"/>
    <w:rsid w:val="00A14D2A"/>
    <w:rsid w:val="00A15088"/>
    <w:rsid w:val="00A1521B"/>
    <w:rsid w:val="00A1546B"/>
    <w:rsid w:val="00A15911"/>
    <w:rsid w:val="00A15A2D"/>
    <w:rsid w:val="00A16471"/>
    <w:rsid w:val="00A164D8"/>
    <w:rsid w:val="00A169B6"/>
    <w:rsid w:val="00A16F0A"/>
    <w:rsid w:val="00A17165"/>
    <w:rsid w:val="00A17D65"/>
    <w:rsid w:val="00A20B33"/>
    <w:rsid w:val="00A20DFC"/>
    <w:rsid w:val="00A21BF2"/>
    <w:rsid w:val="00A21FF6"/>
    <w:rsid w:val="00A2266F"/>
    <w:rsid w:val="00A23005"/>
    <w:rsid w:val="00A230BC"/>
    <w:rsid w:val="00A2324F"/>
    <w:rsid w:val="00A2325C"/>
    <w:rsid w:val="00A24255"/>
    <w:rsid w:val="00A2442E"/>
    <w:rsid w:val="00A25615"/>
    <w:rsid w:val="00A25B6A"/>
    <w:rsid w:val="00A26474"/>
    <w:rsid w:val="00A26B56"/>
    <w:rsid w:val="00A27DA6"/>
    <w:rsid w:val="00A30750"/>
    <w:rsid w:val="00A30E3A"/>
    <w:rsid w:val="00A317DB"/>
    <w:rsid w:val="00A325A3"/>
    <w:rsid w:val="00A32E2B"/>
    <w:rsid w:val="00A33255"/>
    <w:rsid w:val="00A33336"/>
    <w:rsid w:val="00A3369A"/>
    <w:rsid w:val="00A338D9"/>
    <w:rsid w:val="00A3443A"/>
    <w:rsid w:val="00A35685"/>
    <w:rsid w:val="00A36580"/>
    <w:rsid w:val="00A36B72"/>
    <w:rsid w:val="00A36FE1"/>
    <w:rsid w:val="00A37021"/>
    <w:rsid w:val="00A37FD0"/>
    <w:rsid w:val="00A40208"/>
    <w:rsid w:val="00A4075D"/>
    <w:rsid w:val="00A40B64"/>
    <w:rsid w:val="00A40F30"/>
    <w:rsid w:val="00A4149C"/>
    <w:rsid w:val="00A41A20"/>
    <w:rsid w:val="00A41B5B"/>
    <w:rsid w:val="00A41C91"/>
    <w:rsid w:val="00A42735"/>
    <w:rsid w:val="00A42E13"/>
    <w:rsid w:val="00A437C6"/>
    <w:rsid w:val="00A43D60"/>
    <w:rsid w:val="00A445F3"/>
    <w:rsid w:val="00A448AB"/>
    <w:rsid w:val="00A45147"/>
    <w:rsid w:val="00A4586B"/>
    <w:rsid w:val="00A459B8"/>
    <w:rsid w:val="00A45A16"/>
    <w:rsid w:val="00A45F07"/>
    <w:rsid w:val="00A46797"/>
    <w:rsid w:val="00A46999"/>
    <w:rsid w:val="00A46EED"/>
    <w:rsid w:val="00A50610"/>
    <w:rsid w:val="00A5065D"/>
    <w:rsid w:val="00A5087F"/>
    <w:rsid w:val="00A50904"/>
    <w:rsid w:val="00A50A22"/>
    <w:rsid w:val="00A50B50"/>
    <w:rsid w:val="00A50FF3"/>
    <w:rsid w:val="00A511D1"/>
    <w:rsid w:val="00A51632"/>
    <w:rsid w:val="00A516C3"/>
    <w:rsid w:val="00A52570"/>
    <w:rsid w:val="00A52E78"/>
    <w:rsid w:val="00A5350B"/>
    <w:rsid w:val="00A53D31"/>
    <w:rsid w:val="00A540E5"/>
    <w:rsid w:val="00A5494C"/>
    <w:rsid w:val="00A54CFD"/>
    <w:rsid w:val="00A54F96"/>
    <w:rsid w:val="00A551FC"/>
    <w:rsid w:val="00A5576A"/>
    <w:rsid w:val="00A55AAB"/>
    <w:rsid w:val="00A55D21"/>
    <w:rsid w:val="00A55D7B"/>
    <w:rsid w:val="00A56595"/>
    <w:rsid w:val="00A56B2C"/>
    <w:rsid w:val="00A56EE3"/>
    <w:rsid w:val="00A57EC4"/>
    <w:rsid w:val="00A57EEF"/>
    <w:rsid w:val="00A57F0F"/>
    <w:rsid w:val="00A6022F"/>
    <w:rsid w:val="00A6068B"/>
    <w:rsid w:val="00A608A6"/>
    <w:rsid w:val="00A61E15"/>
    <w:rsid w:val="00A62DB5"/>
    <w:rsid w:val="00A635B6"/>
    <w:rsid w:val="00A63734"/>
    <w:rsid w:val="00A63B56"/>
    <w:rsid w:val="00A63F52"/>
    <w:rsid w:val="00A64090"/>
    <w:rsid w:val="00A64C46"/>
    <w:rsid w:val="00A64F97"/>
    <w:rsid w:val="00A660FF"/>
    <w:rsid w:val="00A66A15"/>
    <w:rsid w:val="00A66A40"/>
    <w:rsid w:val="00A67016"/>
    <w:rsid w:val="00A6752D"/>
    <w:rsid w:val="00A67E5B"/>
    <w:rsid w:val="00A70CBD"/>
    <w:rsid w:val="00A716E2"/>
    <w:rsid w:val="00A72672"/>
    <w:rsid w:val="00A72980"/>
    <w:rsid w:val="00A72C89"/>
    <w:rsid w:val="00A732CA"/>
    <w:rsid w:val="00A73A8B"/>
    <w:rsid w:val="00A73BC9"/>
    <w:rsid w:val="00A74071"/>
    <w:rsid w:val="00A7432B"/>
    <w:rsid w:val="00A74D28"/>
    <w:rsid w:val="00A75929"/>
    <w:rsid w:val="00A766BE"/>
    <w:rsid w:val="00A803E2"/>
    <w:rsid w:val="00A80508"/>
    <w:rsid w:val="00A807B5"/>
    <w:rsid w:val="00A80D53"/>
    <w:rsid w:val="00A813FA"/>
    <w:rsid w:val="00A815B1"/>
    <w:rsid w:val="00A8161E"/>
    <w:rsid w:val="00A81C6F"/>
    <w:rsid w:val="00A81EDE"/>
    <w:rsid w:val="00A82456"/>
    <w:rsid w:val="00A824C4"/>
    <w:rsid w:val="00A825F6"/>
    <w:rsid w:val="00A8280D"/>
    <w:rsid w:val="00A82999"/>
    <w:rsid w:val="00A83087"/>
    <w:rsid w:val="00A832D4"/>
    <w:rsid w:val="00A8351A"/>
    <w:rsid w:val="00A83B79"/>
    <w:rsid w:val="00A83DA9"/>
    <w:rsid w:val="00A83E31"/>
    <w:rsid w:val="00A8431B"/>
    <w:rsid w:val="00A85490"/>
    <w:rsid w:val="00A85C5B"/>
    <w:rsid w:val="00A86057"/>
    <w:rsid w:val="00A863B3"/>
    <w:rsid w:val="00A86818"/>
    <w:rsid w:val="00A86B16"/>
    <w:rsid w:val="00A875A5"/>
    <w:rsid w:val="00A87A79"/>
    <w:rsid w:val="00A90430"/>
    <w:rsid w:val="00A90499"/>
    <w:rsid w:val="00A90DA4"/>
    <w:rsid w:val="00A9104F"/>
    <w:rsid w:val="00A914DA"/>
    <w:rsid w:val="00A916BD"/>
    <w:rsid w:val="00A925AB"/>
    <w:rsid w:val="00A935CD"/>
    <w:rsid w:val="00A9360C"/>
    <w:rsid w:val="00A93EF2"/>
    <w:rsid w:val="00A94B11"/>
    <w:rsid w:val="00A95E4C"/>
    <w:rsid w:val="00A96089"/>
    <w:rsid w:val="00A961B2"/>
    <w:rsid w:val="00A962C6"/>
    <w:rsid w:val="00A969FF"/>
    <w:rsid w:val="00A9751F"/>
    <w:rsid w:val="00A97D85"/>
    <w:rsid w:val="00A97EE0"/>
    <w:rsid w:val="00AA1005"/>
    <w:rsid w:val="00AA1993"/>
    <w:rsid w:val="00AA1D26"/>
    <w:rsid w:val="00AA254C"/>
    <w:rsid w:val="00AA25CA"/>
    <w:rsid w:val="00AA3068"/>
    <w:rsid w:val="00AA3B88"/>
    <w:rsid w:val="00AA3E63"/>
    <w:rsid w:val="00AA3F4E"/>
    <w:rsid w:val="00AA6388"/>
    <w:rsid w:val="00AA6648"/>
    <w:rsid w:val="00AA6DF4"/>
    <w:rsid w:val="00AB0B32"/>
    <w:rsid w:val="00AB0B75"/>
    <w:rsid w:val="00AB1919"/>
    <w:rsid w:val="00AB226C"/>
    <w:rsid w:val="00AB23DE"/>
    <w:rsid w:val="00AB28A6"/>
    <w:rsid w:val="00AB340D"/>
    <w:rsid w:val="00AB44B6"/>
    <w:rsid w:val="00AB5B88"/>
    <w:rsid w:val="00AB5E0C"/>
    <w:rsid w:val="00AB6A9E"/>
    <w:rsid w:val="00AB6D78"/>
    <w:rsid w:val="00AB70B4"/>
    <w:rsid w:val="00AB785D"/>
    <w:rsid w:val="00AC0196"/>
    <w:rsid w:val="00AC0628"/>
    <w:rsid w:val="00AC0E44"/>
    <w:rsid w:val="00AC216C"/>
    <w:rsid w:val="00AC232E"/>
    <w:rsid w:val="00AC2B1E"/>
    <w:rsid w:val="00AC35DE"/>
    <w:rsid w:val="00AC6091"/>
    <w:rsid w:val="00AC61B4"/>
    <w:rsid w:val="00AC64B5"/>
    <w:rsid w:val="00AC6582"/>
    <w:rsid w:val="00AC6B64"/>
    <w:rsid w:val="00AC7532"/>
    <w:rsid w:val="00AC79C7"/>
    <w:rsid w:val="00AC7B52"/>
    <w:rsid w:val="00AC7C0D"/>
    <w:rsid w:val="00AD0AA0"/>
    <w:rsid w:val="00AD18D7"/>
    <w:rsid w:val="00AD1981"/>
    <w:rsid w:val="00AD239A"/>
    <w:rsid w:val="00AD2A45"/>
    <w:rsid w:val="00AD31D0"/>
    <w:rsid w:val="00AD3DE8"/>
    <w:rsid w:val="00AD4245"/>
    <w:rsid w:val="00AD474A"/>
    <w:rsid w:val="00AD777D"/>
    <w:rsid w:val="00AD7BB8"/>
    <w:rsid w:val="00AD7D4D"/>
    <w:rsid w:val="00AD7F0B"/>
    <w:rsid w:val="00AE109B"/>
    <w:rsid w:val="00AE14D7"/>
    <w:rsid w:val="00AE224A"/>
    <w:rsid w:val="00AE26D8"/>
    <w:rsid w:val="00AE4490"/>
    <w:rsid w:val="00AE5628"/>
    <w:rsid w:val="00AE57B8"/>
    <w:rsid w:val="00AE5BD7"/>
    <w:rsid w:val="00AE66AB"/>
    <w:rsid w:val="00AE6D8F"/>
    <w:rsid w:val="00AE6E18"/>
    <w:rsid w:val="00AE6FC0"/>
    <w:rsid w:val="00AE7010"/>
    <w:rsid w:val="00AE751F"/>
    <w:rsid w:val="00AE7D3B"/>
    <w:rsid w:val="00AF08F1"/>
    <w:rsid w:val="00AF0B8C"/>
    <w:rsid w:val="00AF0C12"/>
    <w:rsid w:val="00AF1D4D"/>
    <w:rsid w:val="00AF205C"/>
    <w:rsid w:val="00AF346F"/>
    <w:rsid w:val="00AF3DA5"/>
    <w:rsid w:val="00AF491B"/>
    <w:rsid w:val="00AF4B14"/>
    <w:rsid w:val="00AF4C24"/>
    <w:rsid w:val="00AF50BF"/>
    <w:rsid w:val="00AF571C"/>
    <w:rsid w:val="00AF5AC0"/>
    <w:rsid w:val="00AF5B38"/>
    <w:rsid w:val="00AF6053"/>
    <w:rsid w:val="00AF76ED"/>
    <w:rsid w:val="00AF78AD"/>
    <w:rsid w:val="00AF798E"/>
    <w:rsid w:val="00AF79C5"/>
    <w:rsid w:val="00B00AEA"/>
    <w:rsid w:val="00B00B6E"/>
    <w:rsid w:val="00B011D8"/>
    <w:rsid w:val="00B014A3"/>
    <w:rsid w:val="00B014B8"/>
    <w:rsid w:val="00B027DD"/>
    <w:rsid w:val="00B0345D"/>
    <w:rsid w:val="00B03B07"/>
    <w:rsid w:val="00B03E49"/>
    <w:rsid w:val="00B041FD"/>
    <w:rsid w:val="00B04EDA"/>
    <w:rsid w:val="00B053B4"/>
    <w:rsid w:val="00B055BE"/>
    <w:rsid w:val="00B059C7"/>
    <w:rsid w:val="00B05E55"/>
    <w:rsid w:val="00B06A76"/>
    <w:rsid w:val="00B06A86"/>
    <w:rsid w:val="00B06FF9"/>
    <w:rsid w:val="00B06FFE"/>
    <w:rsid w:val="00B0711A"/>
    <w:rsid w:val="00B07214"/>
    <w:rsid w:val="00B07294"/>
    <w:rsid w:val="00B073E0"/>
    <w:rsid w:val="00B07429"/>
    <w:rsid w:val="00B074FA"/>
    <w:rsid w:val="00B100AE"/>
    <w:rsid w:val="00B10151"/>
    <w:rsid w:val="00B104B0"/>
    <w:rsid w:val="00B108E9"/>
    <w:rsid w:val="00B10D4F"/>
    <w:rsid w:val="00B11C81"/>
    <w:rsid w:val="00B12188"/>
    <w:rsid w:val="00B12267"/>
    <w:rsid w:val="00B140EA"/>
    <w:rsid w:val="00B14BD4"/>
    <w:rsid w:val="00B15204"/>
    <w:rsid w:val="00B15D21"/>
    <w:rsid w:val="00B15F1C"/>
    <w:rsid w:val="00B160FA"/>
    <w:rsid w:val="00B20CA5"/>
    <w:rsid w:val="00B20D8B"/>
    <w:rsid w:val="00B2197A"/>
    <w:rsid w:val="00B21C9E"/>
    <w:rsid w:val="00B225D7"/>
    <w:rsid w:val="00B22924"/>
    <w:rsid w:val="00B229CE"/>
    <w:rsid w:val="00B2323C"/>
    <w:rsid w:val="00B233FA"/>
    <w:rsid w:val="00B23C5C"/>
    <w:rsid w:val="00B23FCD"/>
    <w:rsid w:val="00B25AA2"/>
    <w:rsid w:val="00B25BEF"/>
    <w:rsid w:val="00B2633C"/>
    <w:rsid w:val="00B27204"/>
    <w:rsid w:val="00B2745F"/>
    <w:rsid w:val="00B27C26"/>
    <w:rsid w:val="00B3025B"/>
    <w:rsid w:val="00B30531"/>
    <w:rsid w:val="00B3068A"/>
    <w:rsid w:val="00B30788"/>
    <w:rsid w:val="00B30F15"/>
    <w:rsid w:val="00B31BAB"/>
    <w:rsid w:val="00B321EC"/>
    <w:rsid w:val="00B32362"/>
    <w:rsid w:val="00B33053"/>
    <w:rsid w:val="00B33770"/>
    <w:rsid w:val="00B33BF2"/>
    <w:rsid w:val="00B342E5"/>
    <w:rsid w:val="00B357BB"/>
    <w:rsid w:val="00B35CA5"/>
    <w:rsid w:val="00B36783"/>
    <w:rsid w:val="00B41CD0"/>
    <w:rsid w:val="00B41EC0"/>
    <w:rsid w:val="00B4331D"/>
    <w:rsid w:val="00B43668"/>
    <w:rsid w:val="00B43C3C"/>
    <w:rsid w:val="00B44443"/>
    <w:rsid w:val="00B447C9"/>
    <w:rsid w:val="00B453D5"/>
    <w:rsid w:val="00B4542D"/>
    <w:rsid w:val="00B454BF"/>
    <w:rsid w:val="00B459A2"/>
    <w:rsid w:val="00B45D22"/>
    <w:rsid w:val="00B463D4"/>
    <w:rsid w:val="00B46509"/>
    <w:rsid w:val="00B46D6D"/>
    <w:rsid w:val="00B471F8"/>
    <w:rsid w:val="00B47535"/>
    <w:rsid w:val="00B47614"/>
    <w:rsid w:val="00B47E38"/>
    <w:rsid w:val="00B5026E"/>
    <w:rsid w:val="00B503B7"/>
    <w:rsid w:val="00B503C5"/>
    <w:rsid w:val="00B50A91"/>
    <w:rsid w:val="00B51435"/>
    <w:rsid w:val="00B518A7"/>
    <w:rsid w:val="00B51A5F"/>
    <w:rsid w:val="00B521C4"/>
    <w:rsid w:val="00B5286A"/>
    <w:rsid w:val="00B529DF"/>
    <w:rsid w:val="00B5327F"/>
    <w:rsid w:val="00B5331C"/>
    <w:rsid w:val="00B534E4"/>
    <w:rsid w:val="00B538BC"/>
    <w:rsid w:val="00B53E4F"/>
    <w:rsid w:val="00B53EA1"/>
    <w:rsid w:val="00B54042"/>
    <w:rsid w:val="00B54B55"/>
    <w:rsid w:val="00B5529B"/>
    <w:rsid w:val="00B5536D"/>
    <w:rsid w:val="00B55756"/>
    <w:rsid w:val="00B5601A"/>
    <w:rsid w:val="00B5711C"/>
    <w:rsid w:val="00B576A7"/>
    <w:rsid w:val="00B577FD"/>
    <w:rsid w:val="00B57BBC"/>
    <w:rsid w:val="00B57E64"/>
    <w:rsid w:val="00B57F7D"/>
    <w:rsid w:val="00B60EFC"/>
    <w:rsid w:val="00B6104B"/>
    <w:rsid w:val="00B61440"/>
    <w:rsid w:val="00B61490"/>
    <w:rsid w:val="00B61C87"/>
    <w:rsid w:val="00B61D2A"/>
    <w:rsid w:val="00B620A2"/>
    <w:rsid w:val="00B620B7"/>
    <w:rsid w:val="00B6233E"/>
    <w:rsid w:val="00B626F1"/>
    <w:rsid w:val="00B6270B"/>
    <w:rsid w:val="00B6285E"/>
    <w:rsid w:val="00B62A7B"/>
    <w:rsid w:val="00B63120"/>
    <w:rsid w:val="00B631C0"/>
    <w:rsid w:val="00B635E2"/>
    <w:rsid w:val="00B63905"/>
    <w:rsid w:val="00B65029"/>
    <w:rsid w:val="00B65285"/>
    <w:rsid w:val="00B6558D"/>
    <w:rsid w:val="00B65D7E"/>
    <w:rsid w:val="00B66616"/>
    <w:rsid w:val="00B674FE"/>
    <w:rsid w:val="00B67FD1"/>
    <w:rsid w:val="00B70176"/>
    <w:rsid w:val="00B70299"/>
    <w:rsid w:val="00B716EB"/>
    <w:rsid w:val="00B71986"/>
    <w:rsid w:val="00B71D88"/>
    <w:rsid w:val="00B71FE2"/>
    <w:rsid w:val="00B723DC"/>
    <w:rsid w:val="00B72E9A"/>
    <w:rsid w:val="00B73785"/>
    <w:rsid w:val="00B74F3D"/>
    <w:rsid w:val="00B7527C"/>
    <w:rsid w:val="00B754F7"/>
    <w:rsid w:val="00B75846"/>
    <w:rsid w:val="00B7599E"/>
    <w:rsid w:val="00B76703"/>
    <w:rsid w:val="00B76C05"/>
    <w:rsid w:val="00B770B0"/>
    <w:rsid w:val="00B774B0"/>
    <w:rsid w:val="00B7750B"/>
    <w:rsid w:val="00B81CBB"/>
    <w:rsid w:val="00B81DF5"/>
    <w:rsid w:val="00B826FE"/>
    <w:rsid w:val="00B8284F"/>
    <w:rsid w:val="00B833AE"/>
    <w:rsid w:val="00B83C4E"/>
    <w:rsid w:val="00B83E53"/>
    <w:rsid w:val="00B846E9"/>
    <w:rsid w:val="00B856A7"/>
    <w:rsid w:val="00B858DF"/>
    <w:rsid w:val="00B85932"/>
    <w:rsid w:val="00B86114"/>
    <w:rsid w:val="00B867FD"/>
    <w:rsid w:val="00B8681B"/>
    <w:rsid w:val="00B86F83"/>
    <w:rsid w:val="00B906DA"/>
    <w:rsid w:val="00B90B23"/>
    <w:rsid w:val="00B90BCA"/>
    <w:rsid w:val="00B90D88"/>
    <w:rsid w:val="00B912E9"/>
    <w:rsid w:val="00B91AC9"/>
    <w:rsid w:val="00B93E04"/>
    <w:rsid w:val="00B93EEA"/>
    <w:rsid w:val="00B96038"/>
    <w:rsid w:val="00B960E7"/>
    <w:rsid w:val="00B9639F"/>
    <w:rsid w:val="00B9643B"/>
    <w:rsid w:val="00B96964"/>
    <w:rsid w:val="00B97446"/>
    <w:rsid w:val="00B978D7"/>
    <w:rsid w:val="00BA0C8E"/>
    <w:rsid w:val="00BA153D"/>
    <w:rsid w:val="00BA2453"/>
    <w:rsid w:val="00BA266C"/>
    <w:rsid w:val="00BA29FE"/>
    <w:rsid w:val="00BA36C0"/>
    <w:rsid w:val="00BA3A2D"/>
    <w:rsid w:val="00BA3FF1"/>
    <w:rsid w:val="00BA4C31"/>
    <w:rsid w:val="00BA5F03"/>
    <w:rsid w:val="00BA69A4"/>
    <w:rsid w:val="00BB061A"/>
    <w:rsid w:val="00BB1546"/>
    <w:rsid w:val="00BB15A1"/>
    <w:rsid w:val="00BB1AED"/>
    <w:rsid w:val="00BB1E5B"/>
    <w:rsid w:val="00BB2396"/>
    <w:rsid w:val="00BB242C"/>
    <w:rsid w:val="00BB3B3E"/>
    <w:rsid w:val="00BB3EE8"/>
    <w:rsid w:val="00BB4E7C"/>
    <w:rsid w:val="00BB55B8"/>
    <w:rsid w:val="00BB59A0"/>
    <w:rsid w:val="00BB5ADE"/>
    <w:rsid w:val="00BB5E79"/>
    <w:rsid w:val="00BB5FB4"/>
    <w:rsid w:val="00BB698D"/>
    <w:rsid w:val="00BB6B4A"/>
    <w:rsid w:val="00BB6BDF"/>
    <w:rsid w:val="00BB6E0C"/>
    <w:rsid w:val="00BB70C7"/>
    <w:rsid w:val="00BB775D"/>
    <w:rsid w:val="00BB785D"/>
    <w:rsid w:val="00BB7C5B"/>
    <w:rsid w:val="00BC00F1"/>
    <w:rsid w:val="00BC0755"/>
    <w:rsid w:val="00BC0A0F"/>
    <w:rsid w:val="00BC0A34"/>
    <w:rsid w:val="00BC0B8F"/>
    <w:rsid w:val="00BC11A8"/>
    <w:rsid w:val="00BC1295"/>
    <w:rsid w:val="00BC1D77"/>
    <w:rsid w:val="00BC2826"/>
    <w:rsid w:val="00BC2B41"/>
    <w:rsid w:val="00BC3286"/>
    <w:rsid w:val="00BC32DA"/>
    <w:rsid w:val="00BC3B86"/>
    <w:rsid w:val="00BC4082"/>
    <w:rsid w:val="00BC45AC"/>
    <w:rsid w:val="00BC482E"/>
    <w:rsid w:val="00BC4985"/>
    <w:rsid w:val="00BC4B56"/>
    <w:rsid w:val="00BC4D65"/>
    <w:rsid w:val="00BC663E"/>
    <w:rsid w:val="00BC6AD3"/>
    <w:rsid w:val="00BC7165"/>
    <w:rsid w:val="00BC7CE1"/>
    <w:rsid w:val="00BD0130"/>
    <w:rsid w:val="00BD0DE0"/>
    <w:rsid w:val="00BD1B11"/>
    <w:rsid w:val="00BD237E"/>
    <w:rsid w:val="00BD2A8F"/>
    <w:rsid w:val="00BD2CC1"/>
    <w:rsid w:val="00BD2FDF"/>
    <w:rsid w:val="00BD3126"/>
    <w:rsid w:val="00BD402C"/>
    <w:rsid w:val="00BD4263"/>
    <w:rsid w:val="00BD4459"/>
    <w:rsid w:val="00BD45EA"/>
    <w:rsid w:val="00BD4DD3"/>
    <w:rsid w:val="00BD51B2"/>
    <w:rsid w:val="00BD537F"/>
    <w:rsid w:val="00BD6357"/>
    <w:rsid w:val="00BD6AB5"/>
    <w:rsid w:val="00BD6B20"/>
    <w:rsid w:val="00BD6DAD"/>
    <w:rsid w:val="00BD787B"/>
    <w:rsid w:val="00BE03AF"/>
    <w:rsid w:val="00BE0CCD"/>
    <w:rsid w:val="00BE0F15"/>
    <w:rsid w:val="00BE1C9C"/>
    <w:rsid w:val="00BE1F34"/>
    <w:rsid w:val="00BE208B"/>
    <w:rsid w:val="00BE221B"/>
    <w:rsid w:val="00BE22AE"/>
    <w:rsid w:val="00BE2B3E"/>
    <w:rsid w:val="00BE363B"/>
    <w:rsid w:val="00BE3702"/>
    <w:rsid w:val="00BE39DF"/>
    <w:rsid w:val="00BE534A"/>
    <w:rsid w:val="00BE53BE"/>
    <w:rsid w:val="00BE562A"/>
    <w:rsid w:val="00BE56B7"/>
    <w:rsid w:val="00BE5BAC"/>
    <w:rsid w:val="00BE5E41"/>
    <w:rsid w:val="00BE6EC2"/>
    <w:rsid w:val="00BF1ADD"/>
    <w:rsid w:val="00BF1B65"/>
    <w:rsid w:val="00BF1FD0"/>
    <w:rsid w:val="00BF200A"/>
    <w:rsid w:val="00BF21BD"/>
    <w:rsid w:val="00BF254F"/>
    <w:rsid w:val="00BF372B"/>
    <w:rsid w:val="00BF4423"/>
    <w:rsid w:val="00BF4444"/>
    <w:rsid w:val="00BF470D"/>
    <w:rsid w:val="00BF4D18"/>
    <w:rsid w:val="00BF500E"/>
    <w:rsid w:val="00BF5EC9"/>
    <w:rsid w:val="00BF6041"/>
    <w:rsid w:val="00BF6131"/>
    <w:rsid w:val="00BF6AEC"/>
    <w:rsid w:val="00BF7446"/>
    <w:rsid w:val="00BF79D5"/>
    <w:rsid w:val="00C00153"/>
    <w:rsid w:val="00C0153C"/>
    <w:rsid w:val="00C01646"/>
    <w:rsid w:val="00C023D4"/>
    <w:rsid w:val="00C029E2"/>
    <w:rsid w:val="00C034AE"/>
    <w:rsid w:val="00C03B6A"/>
    <w:rsid w:val="00C03BBA"/>
    <w:rsid w:val="00C03CA4"/>
    <w:rsid w:val="00C03D37"/>
    <w:rsid w:val="00C04328"/>
    <w:rsid w:val="00C04B92"/>
    <w:rsid w:val="00C05246"/>
    <w:rsid w:val="00C054DC"/>
    <w:rsid w:val="00C05975"/>
    <w:rsid w:val="00C0665D"/>
    <w:rsid w:val="00C06881"/>
    <w:rsid w:val="00C06DE7"/>
    <w:rsid w:val="00C0719C"/>
    <w:rsid w:val="00C074F0"/>
    <w:rsid w:val="00C07D52"/>
    <w:rsid w:val="00C07D91"/>
    <w:rsid w:val="00C07DFD"/>
    <w:rsid w:val="00C100AE"/>
    <w:rsid w:val="00C1033E"/>
    <w:rsid w:val="00C1085E"/>
    <w:rsid w:val="00C10A31"/>
    <w:rsid w:val="00C10D09"/>
    <w:rsid w:val="00C110FB"/>
    <w:rsid w:val="00C11CB9"/>
    <w:rsid w:val="00C12262"/>
    <w:rsid w:val="00C127DB"/>
    <w:rsid w:val="00C128BC"/>
    <w:rsid w:val="00C12DED"/>
    <w:rsid w:val="00C13120"/>
    <w:rsid w:val="00C133B6"/>
    <w:rsid w:val="00C1353E"/>
    <w:rsid w:val="00C136B2"/>
    <w:rsid w:val="00C13FE2"/>
    <w:rsid w:val="00C14899"/>
    <w:rsid w:val="00C14C9A"/>
    <w:rsid w:val="00C1670E"/>
    <w:rsid w:val="00C1671C"/>
    <w:rsid w:val="00C170D2"/>
    <w:rsid w:val="00C17D11"/>
    <w:rsid w:val="00C17FBC"/>
    <w:rsid w:val="00C20886"/>
    <w:rsid w:val="00C20D49"/>
    <w:rsid w:val="00C20D6B"/>
    <w:rsid w:val="00C20F97"/>
    <w:rsid w:val="00C2130E"/>
    <w:rsid w:val="00C2242E"/>
    <w:rsid w:val="00C225FE"/>
    <w:rsid w:val="00C228FC"/>
    <w:rsid w:val="00C22B38"/>
    <w:rsid w:val="00C22D93"/>
    <w:rsid w:val="00C24170"/>
    <w:rsid w:val="00C24491"/>
    <w:rsid w:val="00C2458A"/>
    <w:rsid w:val="00C24A57"/>
    <w:rsid w:val="00C24A8E"/>
    <w:rsid w:val="00C25560"/>
    <w:rsid w:val="00C25D16"/>
    <w:rsid w:val="00C25DC9"/>
    <w:rsid w:val="00C25DCA"/>
    <w:rsid w:val="00C266B7"/>
    <w:rsid w:val="00C26805"/>
    <w:rsid w:val="00C26868"/>
    <w:rsid w:val="00C2692D"/>
    <w:rsid w:val="00C26F00"/>
    <w:rsid w:val="00C271E9"/>
    <w:rsid w:val="00C2728C"/>
    <w:rsid w:val="00C2731B"/>
    <w:rsid w:val="00C274D8"/>
    <w:rsid w:val="00C275E1"/>
    <w:rsid w:val="00C27669"/>
    <w:rsid w:val="00C27C64"/>
    <w:rsid w:val="00C30D62"/>
    <w:rsid w:val="00C30E55"/>
    <w:rsid w:val="00C31013"/>
    <w:rsid w:val="00C311B7"/>
    <w:rsid w:val="00C311E3"/>
    <w:rsid w:val="00C32D94"/>
    <w:rsid w:val="00C3322A"/>
    <w:rsid w:val="00C337D4"/>
    <w:rsid w:val="00C33D55"/>
    <w:rsid w:val="00C35584"/>
    <w:rsid w:val="00C35980"/>
    <w:rsid w:val="00C36639"/>
    <w:rsid w:val="00C36917"/>
    <w:rsid w:val="00C37788"/>
    <w:rsid w:val="00C37A88"/>
    <w:rsid w:val="00C37D01"/>
    <w:rsid w:val="00C37FAF"/>
    <w:rsid w:val="00C40B77"/>
    <w:rsid w:val="00C40E33"/>
    <w:rsid w:val="00C418F6"/>
    <w:rsid w:val="00C41A9B"/>
    <w:rsid w:val="00C41BEA"/>
    <w:rsid w:val="00C41BEC"/>
    <w:rsid w:val="00C41EE3"/>
    <w:rsid w:val="00C452FB"/>
    <w:rsid w:val="00C453E3"/>
    <w:rsid w:val="00C457E9"/>
    <w:rsid w:val="00C45841"/>
    <w:rsid w:val="00C45A8B"/>
    <w:rsid w:val="00C45D89"/>
    <w:rsid w:val="00C45EE4"/>
    <w:rsid w:val="00C464B5"/>
    <w:rsid w:val="00C46A37"/>
    <w:rsid w:val="00C46BBF"/>
    <w:rsid w:val="00C47016"/>
    <w:rsid w:val="00C47328"/>
    <w:rsid w:val="00C50202"/>
    <w:rsid w:val="00C50429"/>
    <w:rsid w:val="00C51359"/>
    <w:rsid w:val="00C51A13"/>
    <w:rsid w:val="00C51D18"/>
    <w:rsid w:val="00C51F09"/>
    <w:rsid w:val="00C5295A"/>
    <w:rsid w:val="00C52C74"/>
    <w:rsid w:val="00C53E86"/>
    <w:rsid w:val="00C54AA6"/>
    <w:rsid w:val="00C54D08"/>
    <w:rsid w:val="00C55CD7"/>
    <w:rsid w:val="00C561BC"/>
    <w:rsid w:val="00C56349"/>
    <w:rsid w:val="00C56905"/>
    <w:rsid w:val="00C5718C"/>
    <w:rsid w:val="00C600CB"/>
    <w:rsid w:val="00C60280"/>
    <w:rsid w:val="00C60495"/>
    <w:rsid w:val="00C60510"/>
    <w:rsid w:val="00C60A86"/>
    <w:rsid w:val="00C62AD5"/>
    <w:rsid w:val="00C63187"/>
    <w:rsid w:val="00C63769"/>
    <w:rsid w:val="00C63C74"/>
    <w:rsid w:val="00C63D24"/>
    <w:rsid w:val="00C642AE"/>
    <w:rsid w:val="00C64C2F"/>
    <w:rsid w:val="00C64F42"/>
    <w:rsid w:val="00C65861"/>
    <w:rsid w:val="00C65D0B"/>
    <w:rsid w:val="00C66276"/>
    <w:rsid w:val="00C6693F"/>
    <w:rsid w:val="00C67622"/>
    <w:rsid w:val="00C67A58"/>
    <w:rsid w:val="00C7061A"/>
    <w:rsid w:val="00C708AD"/>
    <w:rsid w:val="00C7107F"/>
    <w:rsid w:val="00C73162"/>
    <w:rsid w:val="00C734BF"/>
    <w:rsid w:val="00C7360F"/>
    <w:rsid w:val="00C73760"/>
    <w:rsid w:val="00C73885"/>
    <w:rsid w:val="00C73B96"/>
    <w:rsid w:val="00C73BAF"/>
    <w:rsid w:val="00C73C79"/>
    <w:rsid w:val="00C7558D"/>
    <w:rsid w:val="00C75D60"/>
    <w:rsid w:val="00C7700A"/>
    <w:rsid w:val="00C80424"/>
    <w:rsid w:val="00C820E9"/>
    <w:rsid w:val="00C82290"/>
    <w:rsid w:val="00C82531"/>
    <w:rsid w:val="00C82611"/>
    <w:rsid w:val="00C826CD"/>
    <w:rsid w:val="00C82AC9"/>
    <w:rsid w:val="00C83276"/>
    <w:rsid w:val="00C834F2"/>
    <w:rsid w:val="00C844B5"/>
    <w:rsid w:val="00C8466A"/>
    <w:rsid w:val="00C84B2C"/>
    <w:rsid w:val="00C8532E"/>
    <w:rsid w:val="00C8625F"/>
    <w:rsid w:val="00C86765"/>
    <w:rsid w:val="00C86F7E"/>
    <w:rsid w:val="00C87920"/>
    <w:rsid w:val="00C87CE9"/>
    <w:rsid w:val="00C910F0"/>
    <w:rsid w:val="00C91141"/>
    <w:rsid w:val="00C91D6F"/>
    <w:rsid w:val="00C92004"/>
    <w:rsid w:val="00C925A4"/>
    <w:rsid w:val="00C92701"/>
    <w:rsid w:val="00C9270F"/>
    <w:rsid w:val="00C92963"/>
    <w:rsid w:val="00C93369"/>
    <w:rsid w:val="00C93539"/>
    <w:rsid w:val="00C93B2A"/>
    <w:rsid w:val="00C93B8F"/>
    <w:rsid w:val="00C9414A"/>
    <w:rsid w:val="00C94166"/>
    <w:rsid w:val="00C944AC"/>
    <w:rsid w:val="00C94550"/>
    <w:rsid w:val="00C95279"/>
    <w:rsid w:val="00C95D1C"/>
    <w:rsid w:val="00C95E6C"/>
    <w:rsid w:val="00C96011"/>
    <w:rsid w:val="00C9663E"/>
    <w:rsid w:val="00C972D9"/>
    <w:rsid w:val="00C97CFC"/>
    <w:rsid w:val="00C97E6F"/>
    <w:rsid w:val="00CA0228"/>
    <w:rsid w:val="00CA0430"/>
    <w:rsid w:val="00CA0ADB"/>
    <w:rsid w:val="00CA0CD2"/>
    <w:rsid w:val="00CA0F19"/>
    <w:rsid w:val="00CA0FD9"/>
    <w:rsid w:val="00CA1900"/>
    <w:rsid w:val="00CA1BF7"/>
    <w:rsid w:val="00CA2CF3"/>
    <w:rsid w:val="00CA31EE"/>
    <w:rsid w:val="00CA37AB"/>
    <w:rsid w:val="00CA3AD0"/>
    <w:rsid w:val="00CA4685"/>
    <w:rsid w:val="00CA47E7"/>
    <w:rsid w:val="00CA510C"/>
    <w:rsid w:val="00CA6325"/>
    <w:rsid w:val="00CA70AF"/>
    <w:rsid w:val="00CA769C"/>
    <w:rsid w:val="00CA7744"/>
    <w:rsid w:val="00CB0467"/>
    <w:rsid w:val="00CB147A"/>
    <w:rsid w:val="00CB182D"/>
    <w:rsid w:val="00CB1FE1"/>
    <w:rsid w:val="00CB226A"/>
    <w:rsid w:val="00CB2FC7"/>
    <w:rsid w:val="00CB388B"/>
    <w:rsid w:val="00CB3D95"/>
    <w:rsid w:val="00CB43B9"/>
    <w:rsid w:val="00CB4D89"/>
    <w:rsid w:val="00CB5548"/>
    <w:rsid w:val="00CB55A4"/>
    <w:rsid w:val="00CB5CBA"/>
    <w:rsid w:val="00CB721C"/>
    <w:rsid w:val="00CB796D"/>
    <w:rsid w:val="00CB7D45"/>
    <w:rsid w:val="00CC07E2"/>
    <w:rsid w:val="00CC0B26"/>
    <w:rsid w:val="00CC16FA"/>
    <w:rsid w:val="00CC1904"/>
    <w:rsid w:val="00CC3161"/>
    <w:rsid w:val="00CC3B91"/>
    <w:rsid w:val="00CC4135"/>
    <w:rsid w:val="00CC47B2"/>
    <w:rsid w:val="00CC4BED"/>
    <w:rsid w:val="00CC51C3"/>
    <w:rsid w:val="00CC522D"/>
    <w:rsid w:val="00CC52A3"/>
    <w:rsid w:val="00CC6417"/>
    <w:rsid w:val="00CC6428"/>
    <w:rsid w:val="00CC65F8"/>
    <w:rsid w:val="00CC73EE"/>
    <w:rsid w:val="00CC7633"/>
    <w:rsid w:val="00CD0241"/>
    <w:rsid w:val="00CD07F2"/>
    <w:rsid w:val="00CD18AC"/>
    <w:rsid w:val="00CD1E3C"/>
    <w:rsid w:val="00CD2517"/>
    <w:rsid w:val="00CD2646"/>
    <w:rsid w:val="00CD270C"/>
    <w:rsid w:val="00CD27C0"/>
    <w:rsid w:val="00CD311C"/>
    <w:rsid w:val="00CD369D"/>
    <w:rsid w:val="00CD3D76"/>
    <w:rsid w:val="00CD421E"/>
    <w:rsid w:val="00CD48FB"/>
    <w:rsid w:val="00CD4C3A"/>
    <w:rsid w:val="00CD4E67"/>
    <w:rsid w:val="00CD53FB"/>
    <w:rsid w:val="00CD5755"/>
    <w:rsid w:val="00CD5C70"/>
    <w:rsid w:val="00CD5F5F"/>
    <w:rsid w:val="00CD6343"/>
    <w:rsid w:val="00CD7D04"/>
    <w:rsid w:val="00CE0347"/>
    <w:rsid w:val="00CE06D2"/>
    <w:rsid w:val="00CE0B91"/>
    <w:rsid w:val="00CE122D"/>
    <w:rsid w:val="00CE19C8"/>
    <w:rsid w:val="00CE1E3A"/>
    <w:rsid w:val="00CE2D88"/>
    <w:rsid w:val="00CE2F90"/>
    <w:rsid w:val="00CE389A"/>
    <w:rsid w:val="00CE3F03"/>
    <w:rsid w:val="00CE3F88"/>
    <w:rsid w:val="00CE41AA"/>
    <w:rsid w:val="00CE4AA9"/>
    <w:rsid w:val="00CE4DF2"/>
    <w:rsid w:val="00CE51F4"/>
    <w:rsid w:val="00CE56D6"/>
    <w:rsid w:val="00CE5D64"/>
    <w:rsid w:val="00CE6419"/>
    <w:rsid w:val="00CE7012"/>
    <w:rsid w:val="00CE7612"/>
    <w:rsid w:val="00CE7821"/>
    <w:rsid w:val="00CE7D2E"/>
    <w:rsid w:val="00CF10C0"/>
    <w:rsid w:val="00CF2099"/>
    <w:rsid w:val="00CF23F8"/>
    <w:rsid w:val="00CF2D74"/>
    <w:rsid w:val="00CF3A56"/>
    <w:rsid w:val="00CF47EC"/>
    <w:rsid w:val="00CF4D7C"/>
    <w:rsid w:val="00CF53A3"/>
    <w:rsid w:val="00CF5486"/>
    <w:rsid w:val="00CF5659"/>
    <w:rsid w:val="00CF5BDD"/>
    <w:rsid w:val="00CF629C"/>
    <w:rsid w:val="00CF6DCC"/>
    <w:rsid w:val="00CF6EF1"/>
    <w:rsid w:val="00CF70CE"/>
    <w:rsid w:val="00CF715B"/>
    <w:rsid w:val="00CF748E"/>
    <w:rsid w:val="00CF7A27"/>
    <w:rsid w:val="00CF7C51"/>
    <w:rsid w:val="00D00BC7"/>
    <w:rsid w:val="00D00C69"/>
    <w:rsid w:val="00D0124C"/>
    <w:rsid w:val="00D01776"/>
    <w:rsid w:val="00D02A09"/>
    <w:rsid w:val="00D02B16"/>
    <w:rsid w:val="00D039B1"/>
    <w:rsid w:val="00D03A78"/>
    <w:rsid w:val="00D03DA7"/>
    <w:rsid w:val="00D04C75"/>
    <w:rsid w:val="00D0506E"/>
    <w:rsid w:val="00D06E8F"/>
    <w:rsid w:val="00D072E7"/>
    <w:rsid w:val="00D07E2F"/>
    <w:rsid w:val="00D1042D"/>
    <w:rsid w:val="00D1100D"/>
    <w:rsid w:val="00D122DD"/>
    <w:rsid w:val="00D12FE9"/>
    <w:rsid w:val="00D13704"/>
    <w:rsid w:val="00D142CC"/>
    <w:rsid w:val="00D14889"/>
    <w:rsid w:val="00D14BE2"/>
    <w:rsid w:val="00D15218"/>
    <w:rsid w:val="00D152CC"/>
    <w:rsid w:val="00D15BD0"/>
    <w:rsid w:val="00D15F3E"/>
    <w:rsid w:val="00D165F2"/>
    <w:rsid w:val="00D16921"/>
    <w:rsid w:val="00D1768B"/>
    <w:rsid w:val="00D212ED"/>
    <w:rsid w:val="00D21341"/>
    <w:rsid w:val="00D22A27"/>
    <w:rsid w:val="00D24E38"/>
    <w:rsid w:val="00D25678"/>
    <w:rsid w:val="00D26965"/>
    <w:rsid w:val="00D27584"/>
    <w:rsid w:val="00D2767F"/>
    <w:rsid w:val="00D31E0B"/>
    <w:rsid w:val="00D32848"/>
    <w:rsid w:val="00D33EAA"/>
    <w:rsid w:val="00D349ED"/>
    <w:rsid w:val="00D35329"/>
    <w:rsid w:val="00D36E51"/>
    <w:rsid w:val="00D371F7"/>
    <w:rsid w:val="00D40128"/>
    <w:rsid w:val="00D4055E"/>
    <w:rsid w:val="00D411DD"/>
    <w:rsid w:val="00D412CB"/>
    <w:rsid w:val="00D41932"/>
    <w:rsid w:val="00D41BA3"/>
    <w:rsid w:val="00D41D57"/>
    <w:rsid w:val="00D420B0"/>
    <w:rsid w:val="00D424E6"/>
    <w:rsid w:val="00D429D5"/>
    <w:rsid w:val="00D42B84"/>
    <w:rsid w:val="00D42D09"/>
    <w:rsid w:val="00D42DAD"/>
    <w:rsid w:val="00D42F3A"/>
    <w:rsid w:val="00D43283"/>
    <w:rsid w:val="00D432DE"/>
    <w:rsid w:val="00D4360D"/>
    <w:rsid w:val="00D4491E"/>
    <w:rsid w:val="00D4492F"/>
    <w:rsid w:val="00D44ED7"/>
    <w:rsid w:val="00D454E9"/>
    <w:rsid w:val="00D46B7A"/>
    <w:rsid w:val="00D4705F"/>
    <w:rsid w:val="00D47C16"/>
    <w:rsid w:val="00D5008A"/>
    <w:rsid w:val="00D502C0"/>
    <w:rsid w:val="00D50315"/>
    <w:rsid w:val="00D509FF"/>
    <w:rsid w:val="00D50CF6"/>
    <w:rsid w:val="00D50E22"/>
    <w:rsid w:val="00D511A6"/>
    <w:rsid w:val="00D5153B"/>
    <w:rsid w:val="00D51966"/>
    <w:rsid w:val="00D51BD1"/>
    <w:rsid w:val="00D5255C"/>
    <w:rsid w:val="00D53923"/>
    <w:rsid w:val="00D53D15"/>
    <w:rsid w:val="00D54680"/>
    <w:rsid w:val="00D54C19"/>
    <w:rsid w:val="00D5520E"/>
    <w:rsid w:val="00D55A45"/>
    <w:rsid w:val="00D55DD3"/>
    <w:rsid w:val="00D56373"/>
    <w:rsid w:val="00D56438"/>
    <w:rsid w:val="00D574D0"/>
    <w:rsid w:val="00D579EE"/>
    <w:rsid w:val="00D57DCB"/>
    <w:rsid w:val="00D57F07"/>
    <w:rsid w:val="00D6058B"/>
    <w:rsid w:val="00D607A1"/>
    <w:rsid w:val="00D607EA"/>
    <w:rsid w:val="00D60D07"/>
    <w:rsid w:val="00D615BE"/>
    <w:rsid w:val="00D61F13"/>
    <w:rsid w:val="00D61F37"/>
    <w:rsid w:val="00D61FC6"/>
    <w:rsid w:val="00D61FF0"/>
    <w:rsid w:val="00D62DBB"/>
    <w:rsid w:val="00D6302F"/>
    <w:rsid w:val="00D636B9"/>
    <w:rsid w:val="00D63C27"/>
    <w:rsid w:val="00D64595"/>
    <w:rsid w:val="00D654CA"/>
    <w:rsid w:val="00D6712F"/>
    <w:rsid w:val="00D67794"/>
    <w:rsid w:val="00D67E07"/>
    <w:rsid w:val="00D70BE7"/>
    <w:rsid w:val="00D70CB9"/>
    <w:rsid w:val="00D721C4"/>
    <w:rsid w:val="00D72343"/>
    <w:rsid w:val="00D72AB7"/>
    <w:rsid w:val="00D736F4"/>
    <w:rsid w:val="00D73AFE"/>
    <w:rsid w:val="00D745AD"/>
    <w:rsid w:val="00D7499A"/>
    <w:rsid w:val="00D74C97"/>
    <w:rsid w:val="00D75255"/>
    <w:rsid w:val="00D755EF"/>
    <w:rsid w:val="00D76352"/>
    <w:rsid w:val="00D76689"/>
    <w:rsid w:val="00D76BE7"/>
    <w:rsid w:val="00D76E38"/>
    <w:rsid w:val="00D76FE7"/>
    <w:rsid w:val="00D77B79"/>
    <w:rsid w:val="00D77E9B"/>
    <w:rsid w:val="00D80C4D"/>
    <w:rsid w:val="00D81149"/>
    <w:rsid w:val="00D81655"/>
    <w:rsid w:val="00D81C89"/>
    <w:rsid w:val="00D83318"/>
    <w:rsid w:val="00D83419"/>
    <w:rsid w:val="00D83D66"/>
    <w:rsid w:val="00D84193"/>
    <w:rsid w:val="00D84852"/>
    <w:rsid w:val="00D84B2E"/>
    <w:rsid w:val="00D84D5B"/>
    <w:rsid w:val="00D855D3"/>
    <w:rsid w:val="00D86784"/>
    <w:rsid w:val="00D86A65"/>
    <w:rsid w:val="00D87056"/>
    <w:rsid w:val="00D87C60"/>
    <w:rsid w:val="00D87E2A"/>
    <w:rsid w:val="00D87F72"/>
    <w:rsid w:val="00D90356"/>
    <w:rsid w:val="00D910AA"/>
    <w:rsid w:val="00D91C17"/>
    <w:rsid w:val="00D933C1"/>
    <w:rsid w:val="00D93EBC"/>
    <w:rsid w:val="00D94729"/>
    <w:rsid w:val="00D9472C"/>
    <w:rsid w:val="00D94E6C"/>
    <w:rsid w:val="00D94EBE"/>
    <w:rsid w:val="00D9570B"/>
    <w:rsid w:val="00D9630F"/>
    <w:rsid w:val="00D97001"/>
    <w:rsid w:val="00D9771F"/>
    <w:rsid w:val="00DA03C1"/>
    <w:rsid w:val="00DA0894"/>
    <w:rsid w:val="00DA0B39"/>
    <w:rsid w:val="00DA0CE7"/>
    <w:rsid w:val="00DA0E73"/>
    <w:rsid w:val="00DA0FAF"/>
    <w:rsid w:val="00DA13D7"/>
    <w:rsid w:val="00DA1BD7"/>
    <w:rsid w:val="00DA2F01"/>
    <w:rsid w:val="00DA32F0"/>
    <w:rsid w:val="00DA39B5"/>
    <w:rsid w:val="00DA4356"/>
    <w:rsid w:val="00DA4937"/>
    <w:rsid w:val="00DA4B45"/>
    <w:rsid w:val="00DA4BDC"/>
    <w:rsid w:val="00DA5847"/>
    <w:rsid w:val="00DA61BC"/>
    <w:rsid w:val="00DA6A99"/>
    <w:rsid w:val="00DA6EDC"/>
    <w:rsid w:val="00DA70AC"/>
    <w:rsid w:val="00DA713E"/>
    <w:rsid w:val="00DA7B7F"/>
    <w:rsid w:val="00DA7E28"/>
    <w:rsid w:val="00DB0AA1"/>
    <w:rsid w:val="00DB0E8F"/>
    <w:rsid w:val="00DB1C78"/>
    <w:rsid w:val="00DB1FDB"/>
    <w:rsid w:val="00DB329D"/>
    <w:rsid w:val="00DB367F"/>
    <w:rsid w:val="00DB42F0"/>
    <w:rsid w:val="00DB4F5E"/>
    <w:rsid w:val="00DB552F"/>
    <w:rsid w:val="00DB57DD"/>
    <w:rsid w:val="00DB6286"/>
    <w:rsid w:val="00DB6ABA"/>
    <w:rsid w:val="00DB704A"/>
    <w:rsid w:val="00DB725C"/>
    <w:rsid w:val="00DB7DEB"/>
    <w:rsid w:val="00DC0057"/>
    <w:rsid w:val="00DC0B59"/>
    <w:rsid w:val="00DC0E39"/>
    <w:rsid w:val="00DC1323"/>
    <w:rsid w:val="00DC2A93"/>
    <w:rsid w:val="00DC3CF7"/>
    <w:rsid w:val="00DC3DCC"/>
    <w:rsid w:val="00DC3E92"/>
    <w:rsid w:val="00DC4193"/>
    <w:rsid w:val="00DC4236"/>
    <w:rsid w:val="00DC469F"/>
    <w:rsid w:val="00DC4C39"/>
    <w:rsid w:val="00DC504D"/>
    <w:rsid w:val="00DC51CF"/>
    <w:rsid w:val="00DC537A"/>
    <w:rsid w:val="00DC5741"/>
    <w:rsid w:val="00DD02FE"/>
    <w:rsid w:val="00DD0FF4"/>
    <w:rsid w:val="00DD11A0"/>
    <w:rsid w:val="00DD1FB5"/>
    <w:rsid w:val="00DD3354"/>
    <w:rsid w:val="00DD4758"/>
    <w:rsid w:val="00DD57F3"/>
    <w:rsid w:val="00DD6334"/>
    <w:rsid w:val="00DD639F"/>
    <w:rsid w:val="00DD66E1"/>
    <w:rsid w:val="00DD68B6"/>
    <w:rsid w:val="00DD6BE8"/>
    <w:rsid w:val="00DD6F39"/>
    <w:rsid w:val="00DD6FFC"/>
    <w:rsid w:val="00DE03E0"/>
    <w:rsid w:val="00DE09C7"/>
    <w:rsid w:val="00DE139C"/>
    <w:rsid w:val="00DE19F9"/>
    <w:rsid w:val="00DE1C2C"/>
    <w:rsid w:val="00DE2388"/>
    <w:rsid w:val="00DE24B2"/>
    <w:rsid w:val="00DE2AA9"/>
    <w:rsid w:val="00DE2FF9"/>
    <w:rsid w:val="00DE31FA"/>
    <w:rsid w:val="00DE3AE4"/>
    <w:rsid w:val="00DE3D0A"/>
    <w:rsid w:val="00DE4298"/>
    <w:rsid w:val="00DE47AA"/>
    <w:rsid w:val="00DE4CB5"/>
    <w:rsid w:val="00DE4F02"/>
    <w:rsid w:val="00DE5487"/>
    <w:rsid w:val="00DE6195"/>
    <w:rsid w:val="00DE6CAC"/>
    <w:rsid w:val="00DF1075"/>
    <w:rsid w:val="00DF144D"/>
    <w:rsid w:val="00DF1B58"/>
    <w:rsid w:val="00DF1D01"/>
    <w:rsid w:val="00DF22A8"/>
    <w:rsid w:val="00DF26CF"/>
    <w:rsid w:val="00DF26D2"/>
    <w:rsid w:val="00DF33BB"/>
    <w:rsid w:val="00DF392E"/>
    <w:rsid w:val="00DF3BE4"/>
    <w:rsid w:val="00DF49C7"/>
    <w:rsid w:val="00DF4D55"/>
    <w:rsid w:val="00DF5263"/>
    <w:rsid w:val="00DF5387"/>
    <w:rsid w:val="00DF5FDF"/>
    <w:rsid w:val="00DF6DA1"/>
    <w:rsid w:val="00DF79FA"/>
    <w:rsid w:val="00E00259"/>
    <w:rsid w:val="00E00332"/>
    <w:rsid w:val="00E0037E"/>
    <w:rsid w:val="00E01E93"/>
    <w:rsid w:val="00E01EF9"/>
    <w:rsid w:val="00E02047"/>
    <w:rsid w:val="00E02498"/>
    <w:rsid w:val="00E02861"/>
    <w:rsid w:val="00E028E7"/>
    <w:rsid w:val="00E02D60"/>
    <w:rsid w:val="00E034CB"/>
    <w:rsid w:val="00E03ECF"/>
    <w:rsid w:val="00E04101"/>
    <w:rsid w:val="00E04239"/>
    <w:rsid w:val="00E04247"/>
    <w:rsid w:val="00E04B69"/>
    <w:rsid w:val="00E05101"/>
    <w:rsid w:val="00E052F0"/>
    <w:rsid w:val="00E055FE"/>
    <w:rsid w:val="00E056C5"/>
    <w:rsid w:val="00E05E55"/>
    <w:rsid w:val="00E062D7"/>
    <w:rsid w:val="00E065BF"/>
    <w:rsid w:val="00E06713"/>
    <w:rsid w:val="00E06E1C"/>
    <w:rsid w:val="00E06EE7"/>
    <w:rsid w:val="00E07A2E"/>
    <w:rsid w:val="00E07DB8"/>
    <w:rsid w:val="00E102DE"/>
    <w:rsid w:val="00E1115F"/>
    <w:rsid w:val="00E114EE"/>
    <w:rsid w:val="00E11C9A"/>
    <w:rsid w:val="00E11F60"/>
    <w:rsid w:val="00E121DC"/>
    <w:rsid w:val="00E12B0F"/>
    <w:rsid w:val="00E13B58"/>
    <w:rsid w:val="00E14566"/>
    <w:rsid w:val="00E14689"/>
    <w:rsid w:val="00E14E7E"/>
    <w:rsid w:val="00E153C1"/>
    <w:rsid w:val="00E15514"/>
    <w:rsid w:val="00E158AD"/>
    <w:rsid w:val="00E15954"/>
    <w:rsid w:val="00E167CB"/>
    <w:rsid w:val="00E16DDF"/>
    <w:rsid w:val="00E1744E"/>
    <w:rsid w:val="00E17D2B"/>
    <w:rsid w:val="00E20926"/>
    <w:rsid w:val="00E20DC7"/>
    <w:rsid w:val="00E21A19"/>
    <w:rsid w:val="00E21E2B"/>
    <w:rsid w:val="00E22915"/>
    <w:rsid w:val="00E22C04"/>
    <w:rsid w:val="00E23DF7"/>
    <w:rsid w:val="00E23F76"/>
    <w:rsid w:val="00E24791"/>
    <w:rsid w:val="00E2482E"/>
    <w:rsid w:val="00E24B10"/>
    <w:rsid w:val="00E24B4A"/>
    <w:rsid w:val="00E24DDF"/>
    <w:rsid w:val="00E2522D"/>
    <w:rsid w:val="00E252FB"/>
    <w:rsid w:val="00E2536D"/>
    <w:rsid w:val="00E2587C"/>
    <w:rsid w:val="00E2627D"/>
    <w:rsid w:val="00E26531"/>
    <w:rsid w:val="00E26EF3"/>
    <w:rsid w:val="00E275C5"/>
    <w:rsid w:val="00E276E0"/>
    <w:rsid w:val="00E27BD9"/>
    <w:rsid w:val="00E27D07"/>
    <w:rsid w:val="00E306B5"/>
    <w:rsid w:val="00E306CD"/>
    <w:rsid w:val="00E30B41"/>
    <w:rsid w:val="00E30E24"/>
    <w:rsid w:val="00E31086"/>
    <w:rsid w:val="00E31D63"/>
    <w:rsid w:val="00E322D2"/>
    <w:rsid w:val="00E32883"/>
    <w:rsid w:val="00E329D8"/>
    <w:rsid w:val="00E35A0C"/>
    <w:rsid w:val="00E35EFB"/>
    <w:rsid w:val="00E35F78"/>
    <w:rsid w:val="00E36579"/>
    <w:rsid w:val="00E369DC"/>
    <w:rsid w:val="00E36B46"/>
    <w:rsid w:val="00E36C26"/>
    <w:rsid w:val="00E36EF7"/>
    <w:rsid w:val="00E37798"/>
    <w:rsid w:val="00E40479"/>
    <w:rsid w:val="00E408A4"/>
    <w:rsid w:val="00E412CD"/>
    <w:rsid w:val="00E41718"/>
    <w:rsid w:val="00E417BE"/>
    <w:rsid w:val="00E41C66"/>
    <w:rsid w:val="00E41C90"/>
    <w:rsid w:val="00E41E1C"/>
    <w:rsid w:val="00E41F90"/>
    <w:rsid w:val="00E42054"/>
    <w:rsid w:val="00E4250B"/>
    <w:rsid w:val="00E42600"/>
    <w:rsid w:val="00E42E6C"/>
    <w:rsid w:val="00E430E8"/>
    <w:rsid w:val="00E43A6C"/>
    <w:rsid w:val="00E43ACF"/>
    <w:rsid w:val="00E43B40"/>
    <w:rsid w:val="00E44605"/>
    <w:rsid w:val="00E44D1C"/>
    <w:rsid w:val="00E4512C"/>
    <w:rsid w:val="00E451B6"/>
    <w:rsid w:val="00E45978"/>
    <w:rsid w:val="00E46C49"/>
    <w:rsid w:val="00E46DB4"/>
    <w:rsid w:val="00E47542"/>
    <w:rsid w:val="00E47838"/>
    <w:rsid w:val="00E47CD1"/>
    <w:rsid w:val="00E47F41"/>
    <w:rsid w:val="00E508F4"/>
    <w:rsid w:val="00E52586"/>
    <w:rsid w:val="00E52CCB"/>
    <w:rsid w:val="00E530C8"/>
    <w:rsid w:val="00E5363E"/>
    <w:rsid w:val="00E53F8D"/>
    <w:rsid w:val="00E544D6"/>
    <w:rsid w:val="00E54ACB"/>
    <w:rsid w:val="00E54B23"/>
    <w:rsid w:val="00E5566D"/>
    <w:rsid w:val="00E5647B"/>
    <w:rsid w:val="00E5672A"/>
    <w:rsid w:val="00E5745C"/>
    <w:rsid w:val="00E60144"/>
    <w:rsid w:val="00E60BEC"/>
    <w:rsid w:val="00E611F3"/>
    <w:rsid w:val="00E613EC"/>
    <w:rsid w:val="00E61702"/>
    <w:rsid w:val="00E61808"/>
    <w:rsid w:val="00E618C7"/>
    <w:rsid w:val="00E621C4"/>
    <w:rsid w:val="00E6307F"/>
    <w:rsid w:val="00E63153"/>
    <w:rsid w:val="00E63160"/>
    <w:rsid w:val="00E6330C"/>
    <w:rsid w:val="00E6374D"/>
    <w:rsid w:val="00E6388F"/>
    <w:rsid w:val="00E63957"/>
    <w:rsid w:val="00E6490F"/>
    <w:rsid w:val="00E64C92"/>
    <w:rsid w:val="00E6502E"/>
    <w:rsid w:val="00E65CC7"/>
    <w:rsid w:val="00E65CF3"/>
    <w:rsid w:val="00E65D81"/>
    <w:rsid w:val="00E661EB"/>
    <w:rsid w:val="00E665DC"/>
    <w:rsid w:val="00E668E0"/>
    <w:rsid w:val="00E66B31"/>
    <w:rsid w:val="00E66F55"/>
    <w:rsid w:val="00E6750A"/>
    <w:rsid w:val="00E67C9C"/>
    <w:rsid w:val="00E70211"/>
    <w:rsid w:val="00E70781"/>
    <w:rsid w:val="00E71ED9"/>
    <w:rsid w:val="00E72099"/>
    <w:rsid w:val="00E73111"/>
    <w:rsid w:val="00E73F8A"/>
    <w:rsid w:val="00E73F95"/>
    <w:rsid w:val="00E74199"/>
    <w:rsid w:val="00E74A27"/>
    <w:rsid w:val="00E75267"/>
    <w:rsid w:val="00E75624"/>
    <w:rsid w:val="00E76062"/>
    <w:rsid w:val="00E76312"/>
    <w:rsid w:val="00E763C6"/>
    <w:rsid w:val="00E76426"/>
    <w:rsid w:val="00E76801"/>
    <w:rsid w:val="00E770F7"/>
    <w:rsid w:val="00E77377"/>
    <w:rsid w:val="00E77691"/>
    <w:rsid w:val="00E805F5"/>
    <w:rsid w:val="00E81488"/>
    <w:rsid w:val="00E81D4A"/>
    <w:rsid w:val="00E8211B"/>
    <w:rsid w:val="00E82A68"/>
    <w:rsid w:val="00E84053"/>
    <w:rsid w:val="00E84597"/>
    <w:rsid w:val="00E84642"/>
    <w:rsid w:val="00E84E22"/>
    <w:rsid w:val="00E85BF0"/>
    <w:rsid w:val="00E85CE1"/>
    <w:rsid w:val="00E85F53"/>
    <w:rsid w:val="00E8623B"/>
    <w:rsid w:val="00E86BD5"/>
    <w:rsid w:val="00E86F11"/>
    <w:rsid w:val="00E87236"/>
    <w:rsid w:val="00E87266"/>
    <w:rsid w:val="00E87EA6"/>
    <w:rsid w:val="00E904AF"/>
    <w:rsid w:val="00E9085C"/>
    <w:rsid w:val="00E90A83"/>
    <w:rsid w:val="00E90B76"/>
    <w:rsid w:val="00E90DDA"/>
    <w:rsid w:val="00E92317"/>
    <w:rsid w:val="00E92816"/>
    <w:rsid w:val="00E93391"/>
    <w:rsid w:val="00E93857"/>
    <w:rsid w:val="00E93D2A"/>
    <w:rsid w:val="00E9411C"/>
    <w:rsid w:val="00E9418E"/>
    <w:rsid w:val="00E942D1"/>
    <w:rsid w:val="00E95307"/>
    <w:rsid w:val="00E953D3"/>
    <w:rsid w:val="00E95E1F"/>
    <w:rsid w:val="00E96677"/>
    <w:rsid w:val="00E972D8"/>
    <w:rsid w:val="00E977C8"/>
    <w:rsid w:val="00E97F7E"/>
    <w:rsid w:val="00EA01B7"/>
    <w:rsid w:val="00EA0280"/>
    <w:rsid w:val="00EA0E6D"/>
    <w:rsid w:val="00EA160C"/>
    <w:rsid w:val="00EA16C0"/>
    <w:rsid w:val="00EA1A0E"/>
    <w:rsid w:val="00EA21D7"/>
    <w:rsid w:val="00EA3599"/>
    <w:rsid w:val="00EA4392"/>
    <w:rsid w:val="00EA4C54"/>
    <w:rsid w:val="00EA4D30"/>
    <w:rsid w:val="00EA52FA"/>
    <w:rsid w:val="00EA6AEE"/>
    <w:rsid w:val="00EB1D2B"/>
    <w:rsid w:val="00EB2179"/>
    <w:rsid w:val="00EB593D"/>
    <w:rsid w:val="00EB5D5C"/>
    <w:rsid w:val="00EB61E9"/>
    <w:rsid w:val="00EB6329"/>
    <w:rsid w:val="00EB636E"/>
    <w:rsid w:val="00EB66BE"/>
    <w:rsid w:val="00EB6A0E"/>
    <w:rsid w:val="00EB6C9D"/>
    <w:rsid w:val="00EB7111"/>
    <w:rsid w:val="00EB7143"/>
    <w:rsid w:val="00EB77B8"/>
    <w:rsid w:val="00EC0514"/>
    <w:rsid w:val="00EC07B9"/>
    <w:rsid w:val="00EC140B"/>
    <w:rsid w:val="00EC1AEB"/>
    <w:rsid w:val="00EC1F9D"/>
    <w:rsid w:val="00EC2428"/>
    <w:rsid w:val="00EC28AC"/>
    <w:rsid w:val="00EC2EAE"/>
    <w:rsid w:val="00EC2EF6"/>
    <w:rsid w:val="00EC3A61"/>
    <w:rsid w:val="00EC3A63"/>
    <w:rsid w:val="00EC3E0A"/>
    <w:rsid w:val="00EC4342"/>
    <w:rsid w:val="00EC473D"/>
    <w:rsid w:val="00EC48A1"/>
    <w:rsid w:val="00EC4C7B"/>
    <w:rsid w:val="00EC57F0"/>
    <w:rsid w:val="00EC5B9A"/>
    <w:rsid w:val="00EC5BB2"/>
    <w:rsid w:val="00EC5D21"/>
    <w:rsid w:val="00EC653E"/>
    <w:rsid w:val="00EC65B3"/>
    <w:rsid w:val="00EC6C00"/>
    <w:rsid w:val="00EC6FA3"/>
    <w:rsid w:val="00ED1ABA"/>
    <w:rsid w:val="00ED1DEA"/>
    <w:rsid w:val="00ED1FFA"/>
    <w:rsid w:val="00ED24FB"/>
    <w:rsid w:val="00ED268D"/>
    <w:rsid w:val="00ED2A5F"/>
    <w:rsid w:val="00ED2B7D"/>
    <w:rsid w:val="00ED4903"/>
    <w:rsid w:val="00ED49F8"/>
    <w:rsid w:val="00ED4E6E"/>
    <w:rsid w:val="00ED50DC"/>
    <w:rsid w:val="00ED5696"/>
    <w:rsid w:val="00ED5699"/>
    <w:rsid w:val="00ED5897"/>
    <w:rsid w:val="00ED5E9D"/>
    <w:rsid w:val="00ED77F4"/>
    <w:rsid w:val="00ED7ABA"/>
    <w:rsid w:val="00ED7B1E"/>
    <w:rsid w:val="00EE0265"/>
    <w:rsid w:val="00EE041E"/>
    <w:rsid w:val="00EE0E5D"/>
    <w:rsid w:val="00EE13BD"/>
    <w:rsid w:val="00EE1453"/>
    <w:rsid w:val="00EE189A"/>
    <w:rsid w:val="00EE2674"/>
    <w:rsid w:val="00EE2AE6"/>
    <w:rsid w:val="00EE2FF4"/>
    <w:rsid w:val="00EE4536"/>
    <w:rsid w:val="00EE57B6"/>
    <w:rsid w:val="00EE59C9"/>
    <w:rsid w:val="00EE6814"/>
    <w:rsid w:val="00EE69E9"/>
    <w:rsid w:val="00EE6A7B"/>
    <w:rsid w:val="00EE6B18"/>
    <w:rsid w:val="00EE7C3F"/>
    <w:rsid w:val="00EF0460"/>
    <w:rsid w:val="00EF07B3"/>
    <w:rsid w:val="00EF0982"/>
    <w:rsid w:val="00EF0AD9"/>
    <w:rsid w:val="00EF0C5A"/>
    <w:rsid w:val="00EF1980"/>
    <w:rsid w:val="00EF1D99"/>
    <w:rsid w:val="00EF20A4"/>
    <w:rsid w:val="00EF2BA9"/>
    <w:rsid w:val="00EF3436"/>
    <w:rsid w:val="00EF3CAA"/>
    <w:rsid w:val="00EF3F01"/>
    <w:rsid w:val="00EF4F26"/>
    <w:rsid w:val="00EF500D"/>
    <w:rsid w:val="00EF5283"/>
    <w:rsid w:val="00EF5B19"/>
    <w:rsid w:val="00EF6443"/>
    <w:rsid w:val="00EF6F64"/>
    <w:rsid w:val="00EF740E"/>
    <w:rsid w:val="00EF76E7"/>
    <w:rsid w:val="00F002EE"/>
    <w:rsid w:val="00F006EA"/>
    <w:rsid w:val="00F01C4B"/>
    <w:rsid w:val="00F02457"/>
    <w:rsid w:val="00F024B0"/>
    <w:rsid w:val="00F0277C"/>
    <w:rsid w:val="00F027FE"/>
    <w:rsid w:val="00F02917"/>
    <w:rsid w:val="00F036A5"/>
    <w:rsid w:val="00F03A80"/>
    <w:rsid w:val="00F04CE6"/>
    <w:rsid w:val="00F04E2B"/>
    <w:rsid w:val="00F05EFC"/>
    <w:rsid w:val="00F07488"/>
    <w:rsid w:val="00F10100"/>
    <w:rsid w:val="00F10C39"/>
    <w:rsid w:val="00F10FCA"/>
    <w:rsid w:val="00F11382"/>
    <w:rsid w:val="00F119AC"/>
    <w:rsid w:val="00F12ADF"/>
    <w:rsid w:val="00F13128"/>
    <w:rsid w:val="00F14412"/>
    <w:rsid w:val="00F15FDF"/>
    <w:rsid w:val="00F160E8"/>
    <w:rsid w:val="00F1624A"/>
    <w:rsid w:val="00F16485"/>
    <w:rsid w:val="00F164BC"/>
    <w:rsid w:val="00F16CE0"/>
    <w:rsid w:val="00F1729C"/>
    <w:rsid w:val="00F17488"/>
    <w:rsid w:val="00F17500"/>
    <w:rsid w:val="00F17A61"/>
    <w:rsid w:val="00F2005B"/>
    <w:rsid w:val="00F202C0"/>
    <w:rsid w:val="00F2038B"/>
    <w:rsid w:val="00F206AE"/>
    <w:rsid w:val="00F208EF"/>
    <w:rsid w:val="00F220D2"/>
    <w:rsid w:val="00F22397"/>
    <w:rsid w:val="00F22F19"/>
    <w:rsid w:val="00F232E6"/>
    <w:rsid w:val="00F2391A"/>
    <w:rsid w:val="00F23BC3"/>
    <w:rsid w:val="00F244CB"/>
    <w:rsid w:val="00F24615"/>
    <w:rsid w:val="00F24BF1"/>
    <w:rsid w:val="00F25B92"/>
    <w:rsid w:val="00F25DDC"/>
    <w:rsid w:val="00F26DC9"/>
    <w:rsid w:val="00F27174"/>
    <w:rsid w:val="00F276D6"/>
    <w:rsid w:val="00F278B2"/>
    <w:rsid w:val="00F27904"/>
    <w:rsid w:val="00F2792F"/>
    <w:rsid w:val="00F301D4"/>
    <w:rsid w:val="00F302E3"/>
    <w:rsid w:val="00F30844"/>
    <w:rsid w:val="00F31C48"/>
    <w:rsid w:val="00F32B9D"/>
    <w:rsid w:val="00F3378D"/>
    <w:rsid w:val="00F34EE2"/>
    <w:rsid w:val="00F35311"/>
    <w:rsid w:val="00F355C3"/>
    <w:rsid w:val="00F356DA"/>
    <w:rsid w:val="00F35EF3"/>
    <w:rsid w:val="00F36030"/>
    <w:rsid w:val="00F36356"/>
    <w:rsid w:val="00F36622"/>
    <w:rsid w:val="00F36CFB"/>
    <w:rsid w:val="00F36F7E"/>
    <w:rsid w:val="00F36FE9"/>
    <w:rsid w:val="00F37144"/>
    <w:rsid w:val="00F37505"/>
    <w:rsid w:val="00F37F90"/>
    <w:rsid w:val="00F41D81"/>
    <w:rsid w:val="00F423B5"/>
    <w:rsid w:val="00F42BD1"/>
    <w:rsid w:val="00F42CF1"/>
    <w:rsid w:val="00F43AD1"/>
    <w:rsid w:val="00F454DF"/>
    <w:rsid w:val="00F45656"/>
    <w:rsid w:val="00F45881"/>
    <w:rsid w:val="00F46997"/>
    <w:rsid w:val="00F47CB5"/>
    <w:rsid w:val="00F47EB8"/>
    <w:rsid w:val="00F47FB0"/>
    <w:rsid w:val="00F50F5D"/>
    <w:rsid w:val="00F518FF"/>
    <w:rsid w:val="00F5216F"/>
    <w:rsid w:val="00F53B80"/>
    <w:rsid w:val="00F5411B"/>
    <w:rsid w:val="00F5529D"/>
    <w:rsid w:val="00F57563"/>
    <w:rsid w:val="00F57983"/>
    <w:rsid w:val="00F57A4C"/>
    <w:rsid w:val="00F603E0"/>
    <w:rsid w:val="00F60B70"/>
    <w:rsid w:val="00F611F5"/>
    <w:rsid w:val="00F61D9A"/>
    <w:rsid w:val="00F62348"/>
    <w:rsid w:val="00F62786"/>
    <w:rsid w:val="00F6290C"/>
    <w:rsid w:val="00F62F32"/>
    <w:rsid w:val="00F632D3"/>
    <w:rsid w:val="00F636A9"/>
    <w:rsid w:val="00F640E2"/>
    <w:rsid w:val="00F6458D"/>
    <w:rsid w:val="00F64732"/>
    <w:rsid w:val="00F65323"/>
    <w:rsid w:val="00F65538"/>
    <w:rsid w:val="00F65A9D"/>
    <w:rsid w:val="00F65B3B"/>
    <w:rsid w:val="00F65E9E"/>
    <w:rsid w:val="00F66126"/>
    <w:rsid w:val="00F66DA2"/>
    <w:rsid w:val="00F67289"/>
    <w:rsid w:val="00F67500"/>
    <w:rsid w:val="00F675BC"/>
    <w:rsid w:val="00F67AC8"/>
    <w:rsid w:val="00F67C44"/>
    <w:rsid w:val="00F7007B"/>
    <w:rsid w:val="00F709D7"/>
    <w:rsid w:val="00F7177F"/>
    <w:rsid w:val="00F71B8C"/>
    <w:rsid w:val="00F730B1"/>
    <w:rsid w:val="00F73594"/>
    <w:rsid w:val="00F74BC1"/>
    <w:rsid w:val="00F74E13"/>
    <w:rsid w:val="00F74F34"/>
    <w:rsid w:val="00F7572C"/>
    <w:rsid w:val="00F759D4"/>
    <w:rsid w:val="00F76625"/>
    <w:rsid w:val="00F7669A"/>
    <w:rsid w:val="00F76B54"/>
    <w:rsid w:val="00F76CD4"/>
    <w:rsid w:val="00F77425"/>
    <w:rsid w:val="00F77449"/>
    <w:rsid w:val="00F777EA"/>
    <w:rsid w:val="00F805EC"/>
    <w:rsid w:val="00F805F9"/>
    <w:rsid w:val="00F8092D"/>
    <w:rsid w:val="00F811ED"/>
    <w:rsid w:val="00F81C98"/>
    <w:rsid w:val="00F82461"/>
    <w:rsid w:val="00F834CA"/>
    <w:rsid w:val="00F83674"/>
    <w:rsid w:val="00F836A7"/>
    <w:rsid w:val="00F8382A"/>
    <w:rsid w:val="00F83B61"/>
    <w:rsid w:val="00F84439"/>
    <w:rsid w:val="00F847BE"/>
    <w:rsid w:val="00F84866"/>
    <w:rsid w:val="00F84B07"/>
    <w:rsid w:val="00F84C5A"/>
    <w:rsid w:val="00F853D0"/>
    <w:rsid w:val="00F85CC1"/>
    <w:rsid w:val="00F8621B"/>
    <w:rsid w:val="00F86D8F"/>
    <w:rsid w:val="00F8714D"/>
    <w:rsid w:val="00F91576"/>
    <w:rsid w:val="00F91D4C"/>
    <w:rsid w:val="00F91E34"/>
    <w:rsid w:val="00F92D20"/>
    <w:rsid w:val="00F9352D"/>
    <w:rsid w:val="00F93B7A"/>
    <w:rsid w:val="00F93DAE"/>
    <w:rsid w:val="00F940B0"/>
    <w:rsid w:val="00F94567"/>
    <w:rsid w:val="00F94B1A"/>
    <w:rsid w:val="00F94D20"/>
    <w:rsid w:val="00F968E6"/>
    <w:rsid w:val="00F96B5B"/>
    <w:rsid w:val="00F96F3D"/>
    <w:rsid w:val="00F9707C"/>
    <w:rsid w:val="00F978ED"/>
    <w:rsid w:val="00F979F1"/>
    <w:rsid w:val="00FA1386"/>
    <w:rsid w:val="00FA1451"/>
    <w:rsid w:val="00FA1969"/>
    <w:rsid w:val="00FA1F0F"/>
    <w:rsid w:val="00FA2AFB"/>
    <w:rsid w:val="00FA2BF2"/>
    <w:rsid w:val="00FA2C9A"/>
    <w:rsid w:val="00FA2DD5"/>
    <w:rsid w:val="00FA2FB6"/>
    <w:rsid w:val="00FA3C9C"/>
    <w:rsid w:val="00FA4464"/>
    <w:rsid w:val="00FA48F9"/>
    <w:rsid w:val="00FA5C8E"/>
    <w:rsid w:val="00FA7432"/>
    <w:rsid w:val="00FA7ED9"/>
    <w:rsid w:val="00FB0CD9"/>
    <w:rsid w:val="00FB0EAC"/>
    <w:rsid w:val="00FB177A"/>
    <w:rsid w:val="00FB1928"/>
    <w:rsid w:val="00FB1E30"/>
    <w:rsid w:val="00FB1E97"/>
    <w:rsid w:val="00FB24FD"/>
    <w:rsid w:val="00FB2598"/>
    <w:rsid w:val="00FB283F"/>
    <w:rsid w:val="00FB4233"/>
    <w:rsid w:val="00FB5017"/>
    <w:rsid w:val="00FB5074"/>
    <w:rsid w:val="00FB5BB3"/>
    <w:rsid w:val="00FB5CA2"/>
    <w:rsid w:val="00FB6164"/>
    <w:rsid w:val="00FB66A0"/>
    <w:rsid w:val="00FB6CAD"/>
    <w:rsid w:val="00FB799C"/>
    <w:rsid w:val="00FB7F75"/>
    <w:rsid w:val="00FC0197"/>
    <w:rsid w:val="00FC13B0"/>
    <w:rsid w:val="00FC2BED"/>
    <w:rsid w:val="00FC388F"/>
    <w:rsid w:val="00FC44A6"/>
    <w:rsid w:val="00FC4B2A"/>
    <w:rsid w:val="00FC5844"/>
    <w:rsid w:val="00FC5C10"/>
    <w:rsid w:val="00FC67E7"/>
    <w:rsid w:val="00FC7068"/>
    <w:rsid w:val="00FC72D2"/>
    <w:rsid w:val="00FC7B3F"/>
    <w:rsid w:val="00FD0192"/>
    <w:rsid w:val="00FD0570"/>
    <w:rsid w:val="00FD1278"/>
    <w:rsid w:val="00FD2D34"/>
    <w:rsid w:val="00FD3686"/>
    <w:rsid w:val="00FD3CB2"/>
    <w:rsid w:val="00FD42F2"/>
    <w:rsid w:val="00FD4A24"/>
    <w:rsid w:val="00FD4CD5"/>
    <w:rsid w:val="00FD4CE7"/>
    <w:rsid w:val="00FD632A"/>
    <w:rsid w:val="00FD6ADE"/>
    <w:rsid w:val="00FD6CFB"/>
    <w:rsid w:val="00FD79FE"/>
    <w:rsid w:val="00FE0684"/>
    <w:rsid w:val="00FE0DFA"/>
    <w:rsid w:val="00FE10DE"/>
    <w:rsid w:val="00FE1E63"/>
    <w:rsid w:val="00FE1FC7"/>
    <w:rsid w:val="00FE21A7"/>
    <w:rsid w:val="00FE2451"/>
    <w:rsid w:val="00FE280F"/>
    <w:rsid w:val="00FE2852"/>
    <w:rsid w:val="00FE29C6"/>
    <w:rsid w:val="00FE2CCD"/>
    <w:rsid w:val="00FE3278"/>
    <w:rsid w:val="00FE33AE"/>
    <w:rsid w:val="00FE3B84"/>
    <w:rsid w:val="00FE4CF1"/>
    <w:rsid w:val="00FE66A7"/>
    <w:rsid w:val="00FE68F8"/>
    <w:rsid w:val="00FE6EE0"/>
    <w:rsid w:val="00FF009E"/>
    <w:rsid w:val="00FF0202"/>
    <w:rsid w:val="00FF08ED"/>
    <w:rsid w:val="00FF0B17"/>
    <w:rsid w:val="00FF141B"/>
    <w:rsid w:val="00FF2B11"/>
    <w:rsid w:val="00FF2D23"/>
    <w:rsid w:val="00FF31CD"/>
    <w:rsid w:val="00FF3DE6"/>
    <w:rsid w:val="00FF4F59"/>
    <w:rsid w:val="00FF6099"/>
    <w:rsid w:val="00FF615E"/>
    <w:rsid w:val="00FF633F"/>
    <w:rsid w:val="00FF6CE7"/>
    <w:rsid w:val="00FF7070"/>
    <w:rsid w:val="00FF7BBE"/>
    <w:rsid w:val="02A97906"/>
    <w:rsid w:val="02C9A5AB"/>
    <w:rsid w:val="02D135F1"/>
    <w:rsid w:val="03E9D89F"/>
    <w:rsid w:val="05537EEA"/>
    <w:rsid w:val="05936A42"/>
    <w:rsid w:val="05EC577D"/>
    <w:rsid w:val="066CB77B"/>
    <w:rsid w:val="06C663A8"/>
    <w:rsid w:val="0889483E"/>
    <w:rsid w:val="0A0966FA"/>
    <w:rsid w:val="0AD4287A"/>
    <w:rsid w:val="0CBFFC93"/>
    <w:rsid w:val="0ED81D58"/>
    <w:rsid w:val="0F5C96E8"/>
    <w:rsid w:val="113090C2"/>
    <w:rsid w:val="12D1B2A3"/>
    <w:rsid w:val="1304EF60"/>
    <w:rsid w:val="13E9753B"/>
    <w:rsid w:val="14508C79"/>
    <w:rsid w:val="1678DBE6"/>
    <w:rsid w:val="17DE1211"/>
    <w:rsid w:val="199998F5"/>
    <w:rsid w:val="1A9F4E3C"/>
    <w:rsid w:val="1B0D5311"/>
    <w:rsid w:val="1BE6B241"/>
    <w:rsid w:val="1CF01FAE"/>
    <w:rsid w:val="1E2EFB1F"/>
    <w:rsid w:val="209263B0"/>
    <w:rsid w:val="2238037C"/>
    <w:rsid w:val="2341078C"/>
    <w:rsid w:val="245143F0"/>
    <w:rsid w:val="24B674EE"/>
    <w:rsid w:val="2551BA0E"/>
    <w:rsid w:val="263DAB8F"/>
    <w:rsid w:val="28340527"/>
    <w:rsid w:val="286B0B88"/>
    <w:rsid w:val="296AAF75"/>
    <w:rsid w:val="2A59B604"/>
    <w:rsid w:val="2B7CB982"/>
    <w:rsid w:val="2BDB1E4F"/>
    <w:rsid w:val="2CB629EF"/>
    <w:rsid w:val="2ECD71E2"/>
    <w:rsid w:val="2F884BAE"/>
    <w:rsid w:val="2FFF0672"/>
    <w:rsid w:val="30EEE0F3"/>
    <w:rsid w:val="315EFA69"/>
    <w:rsid w:val="32C1717E"/>
    <w:rsid w:val="33876EC5"/>
    <w:rsid w:val="33D23B01"/>
    <w:rsid w:val="3486EAF8"/>
    <w:rsid w:val="36824B35"/>
    <w:rsid w:val="37FD72BF"/>
    <w:rsid w:val="38884EB0"/>
    <w:rsid w:val="38A4EE3E"/>
    <w:rsid w:val="38ADC8FB"/>
    <w:rsid w:val="38CE495B"/>
    <w:rsid w:val="38EEF950"/>
    <w:rsid w:val="39484D8B"/>
    <w:rsid w:val="3AB7D38C"/>
    <w:rsid w:val="3B7C5633"/>
    <w:rsid w:val="3C7FE876"/>
    <w:rsid w:val="3C9D1554"/>
    <w:rsid w:val="4014D812"/>
    <w:rsid w:val="415DBC3A"/>
    <w:rsid w:val="4225695F"/>
    <w:rsid w:val="43FDB4C8"/>
    <w:rsid w:val="44C18470"/>
    <w:rsid w:val="4609862E"/>
    <w:rsid w:val="46FF28DE"/>
    <w:rsid w:val="4888766D"/>
    <w:rsid w:val="4A71CBFE"/>
    <w:rsid w:val="4AAF562D"/>
    <w:rsid w:val="4BE8644E"/>
    <w:rsid w:val="4F716EFA"/>
    <w:rsid w:val="5087B8C3"/>
    <w:rsid w:val="51ABB43D"/>
    <w:rsid w:val="51DE88EC"/>
    <w:rsid w:val="53EE63DC"/>
    <w:rsid w:val="55799157"/>
    <w:rsid w:val="563CB5E3"/>
    <w:rsid w:val="56FB1F63"/>
    <w:rsid w:val="5751CABE"/>
    <w:rsid w:val="58C44AF2"/>
    <w:rsid w:val="5D308E5A"/>
    <w:rsid w:val="60300332"/>
    <w:rsid w:val="61C37BE2"/>
    <w:rsid w:val="628D683E"/>
    <w:rsid w:val="62D93C16"/>
    <w:rsid w:val="63272BEA"/>
    <w:rsid w:val="643C8FDD"/>
    <w:rsid w:val="64A0C7A9"/>
    <w:rsid w:val="6612D940"/>
    <w:rsid w:val="664EC570"/>
    <w:rsid w:val="665B8F86"/>
    <w:rsid w:val="669B3025"/>
    <w:rsid w:val="673D3D2C"/>
    <w:rsid w:val="678DF256"/>
    <w:rsid w:val="6922458B"/>
    <w:rsid w:val="69490A2B"/>
    <w:rsid w:val="694C5C3E"/>
    <w:rsid w:val="6A6071BA"/>
    <w:rsid w:val="6ACB5E45"/>
    <w:rsid w:val="6AD11529"/>
    <w:rsid w:val="6B0AB0B2"/>
    <w:rsid w:val="6BCDF633"/>
    <w:rsid w:val="6D7C6D2A"/>
    <w:rsid w:val="6DD82B99"/>
    <w:rsid w:val="6DE6A6E6"/>
    <w:rsid w:val="6F1EC30A"/>
    <w:rsid w:val="707F08EE"/>
    <w:rsid w:val="716B6060"/>
    <w:rsid w:val="71916B09"/>
    <w:rsid w:val="72D407B2"/>
    <w:rsid w:val="73EC75BF"/>
    <w:rsid w:val="7653B120"/>
    <w:rsid w:val="766F1C70"/>
    <w:rsid w:val="76AD2A1D"/>
    <w:rsid w:val="7779F08D"/>
    <w:rsid w:val="778C4DA2"/>
    <w:rsid w:val="77D70AC9"/>
    <w:rsid w:val="7A9536A7"/>
    <w:rsid w:val="7B68AF7D"/>
    <w:rsid w:val="7C11423E"/>
    <w:rsid w:val="7CF170F8"/>
    <w:rsid w:val="7D496A66"/>
    <w:rsid w:val="7DB1028F"/>
    <w:rsid w:val="7EBABB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B39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49258E"/>
    <w:pPr>
      <w:keepNext/>
      <w:tabs>
        <w:tab w:val="left" w:pos="900"/>
      </w:tabs>
      <w:spacing w:before="240" w:after="280" w:line="240" w:lineRule="auto"/>
      <w:outlineLvl w:val="3"/>
    </w:pPr>
    <w:rPr>
      <w:rFonts w:ascii="Calibri" w:eastAsia="Times New Roman" w:hAnsi="Calibri" w:cs="Calibri"/>
      <w:bCs/>
      <w:i/>
      <w:color w:val="5B57A6"/>
      <w:sz w:val="28"/>
      <w:szCs w:val="28"/>
    </w:rPr>
  </w:style>
  <w:style w:type="paragraph" w:styleId="Heading5">
    <w:name w:val="heading 5"/>
    <w:next w:val="BodyFlushLeft"/>
    <w:link w:val="Heading5Char"/>
    <w:qFormat/>
    <w:rsid w:val="00977A94"/>
    <w:pPr>
      <w:keepNext/>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clear" w:pos="1267"/>
        <w:tab w:val="left" w:pos="1224"/>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clear" w:pos="1267"/>
        <w:tab w:val="num" w:pos="1224"/>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DE24B2"/>
    <w:rPr>
      <w:color w:val="0070C0"/>
      <w:sz w:val="24"/>
      <w:szCs w:val="24"/>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977A94"/>
    <w:pPr>
      <w:numPr>
        <w:numId w:val="20"/>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uiPriority w:val="99"/>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eastAsiaTheme="minorEastAsia" w:hAnsi="Arial"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eastAsiaTheme="minorEastAsia" w:hAnsi="Calibri"/>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eastAsiaTheme="minorEastAsia" w:hAnsi="Arial"/>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eastAsiaTheme="minorEastAsia" w:hAnsi="Arial"/>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49258E"/>
    <w:rPr>
      <w:rFonts w:ascii="Calibri" w:eastAsia="Times New Roman" w:hAnsi="Calibri" w:cs="Calibri"/>
      <w:bCs/>
      <w:i/>
      <w:color w:val="5B57A6"/>
      <w:sz w:val="28"/>
      <w:szCs w:val="28"/>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977A94"/>
    <w:pPr>
      <w:keepNext/>
      <w:spacing w:before="240" w:after="280" w:line="240" w:lineRule="auto"/>
    </w:pPr>
    <w:rPr>
      <w:rFonts w:ascii="Arial" w:eastAsia="Times New Roman" w:hAnsi="Arial" w:cs="Times New Roman"/>
      <w:b/>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eastAsiaTheme="minorEastAsia" w:hAnsi="Times New Roman"/>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F73594"/>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eastAsiaTheme="minorEastAsia" w:hAnsi="Times New Roman"/>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eastAsiaTheme="minorEastAsia" w:hAnsi="Arial"/>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AB44B6"/>
    <w:pPr>
      <w:numPr>
        <w:numId w:val="34"/>
      </w:numPr>
      <w:spacing w:after="0" w:line="240" w:lineRule="auto"/>
      <w:ind w:left="343"/>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3C053A"/>
    <w:pPr>
      <w:tabs>
        <w:tab w:val="left" w:pos="576"/>
        <w:tab w:val="right" w:leader="dot" w:pos="9360"/>
      </w:tabs>
      <w:spacing w:before="60" w:after="60" w:line="240" w:lineRule="auto"/>
      <w:ind w:left="403"/>
    </w:pPr>
    <w:rPr>
      <w:rFonts w:ascii="Cambria" w:eastAsia="Times New Roman" w:hAnsi="Cambria"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3C053A"/>
    <w:pPr>
      <w:tabs>
        <w:tab w:val="left" w:pos="720"/>
        <w:tab w:val="right" w:leader="dot" w:pos="9360"/>
      </w:tabs>
      <w:spacing w:before="240" w:after="120" w:line="240" w:lineRule="auto"/>
      <w:ind w:left="720" w:hanging="720"/>
    </w:pPr>
    <w:rPr>
      <w:rFonts w:ascii="Cambria" w:eastAsia="Times New Roman" w:hAnsi="Cambria" w:cs="Times New Roman"/>
      <w:b/>
      <w:noProof/>
      <w:sz w:val="24"/>
      <w:szCs w:val="24"/>
    </w:rPr>
  </w:style>
  <w:style w:type="paragraph" w:styleId="TOC2">
    <w:name w:val="toc 2"/>
    <w:next w:val="BodyFlushLeft"/>
    <w:autoRedefine/>
    <w:uiPriority w:val="39"/>
    <w:rsid w:val="00A05EBD"/>
    <w:pPr>
      <w:keepNext/>
      <w:tabs>
        <w:tab w:val="left" w:pos="810"/>
        <w:tab w:val="right" w:leader="dot" w:pos="9360"/>
      </w:tabs>
      <w:spacing w:before="120" w:after="120" w:line="240" w:lineRule="auto"/>
      <w:ind w:left="806" w:hanging="619"/>
    </w:pPr>
    <w:rPr>
      <w:rFonts w:ascii="Cambria" w:eastAsia="Times New Roman" w:hAnsi="Cambria"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eastAsiaTheme="minorEastAsia" w:hAnsi="Arial"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eastAsiaTheme="minorEastAsia" w:hAnsi="Arial"/>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eastAsiaTheme="minorEastAsia" w:hAnsi="Arial"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eastAsiaTheme="minorEastAsia" w:hAnsi="Arial"/>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eastAsiaTheme="minorEastAsia" w:hAnsi="Arial"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lear" w:pos="4680"/>
        <w:tab w:val="clear" w:pos="9360"/>
        <w:tab w:val="center" w:pos="4320"/>
        <w:tab w:val="right" w:pos="864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eastAsiaTheme="minorEastAsia" w:hAnsi="Arial"/>
      <w:b/>
      <w:kern w:val="20"/>
      <w:sz w:val="18"/>
      <w:szCs w:val="18"/>
    </w:rPr>
  </w:style>
  <w:style w:type="paragraph" w:customStyle="1" w:styleId="z-report-type">
    <w:name w:val="z-report-type"/>
    <w:next w:val="Normal"/>
    <w:rsid w:val="00977A94"/>
    <w:pPr>
      <w:spacing w:before="1152" w:after="200" w:line="200" w:lineRule="atLeast"/>
    </w:pPr>
    <w:rPr>
      <w:rFonts w:ascii="Arial" w:eastAsiaTheme="minorEastAsia" w:hAnsi="Arial"/>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eastAsiaTheme="minorEastAsia" w:hAnsi="Arial"/>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eastAsiaTheme="minorEastAsia" w:hAnsi="Arial Narrow"/>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181B2D"/>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paragraph" w:customStyle="1" w:styleId="domainbodyflushleft0">
    <w:name w:val="domainbodyflushleft"/>
    <w:basedOn w:val="Normal"/>
    <w:rsid w:val="00752A1E"/>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593168"/>
    <w:rPr>
      <w:color w:val="605E5C"/>
      <w:shd w:val="clear" w:color="auto" w:fill="E1DFDD"/>
    </w:rPr>
  </w:style>
  <w:style w:type="paragraph" w:customStyle="1" w:styleId="MainTitle">
    <w:name w:val="Main Title"/>
    <w:basedOn w:val="Normal"/>
    <w:uiPriority w:val="99"/>
    <w:qFormat/>
    <w:rsid w:val="00A05EBD"/>
    <w:rPr>
      <w:rFonts w:ascii="Arial Narrow" w:hAnsi="Arial Narrow"/>
      <w:b/>
      <w:color w:val="6662AC"/>
      <w:sz w:val="42"/>
      <w:szCs w:val="42"/>
    </w:rPr>
  </w:style>
  <w:style w:type="character" w:customStyle="1" w:styleId="UnresolvedMention7">
    <w:name w:val="Unresolved Mention7"/>
    <w:basedOn w:val="DefaultParagraphFont"/>
    <w:uiPriority w:val="99"/>
    <w:semiHidden/>
    <w:unhideWhenUsed/>
    <w:rsid w:val="00696B71"/>
    <w:rPr>
      <w:color w:val="605E5C"/>
      <w:shd w:val="clear" w:color="auto" w:fill="E1DFDD"/>
    </w:rPr>
  </w:style>
  <w:style w:type="paragraph" w:customStyle="1" w:styleId="ListBullet-FirstLevel">
    <w:name w:val="ListBullet-FirstLevel"/>
    <w:basedOn w:val="ListBullet"/>
    <w:uiPriority w:val="99"/>
    <w:qFormat/>
    <w:rsid w:val="00140A3C"/>
  </w:style>
  <w:style w:type="paragraph" w:styleId="Bibliography">
    <w:name w:val="Bibliography"/>
    <w:basedOn w:val="Normal"/>
    <w:next w:val="Normal"/>
    <w:uiPriority w:val="37"/>
    <w:semiHidden/>
    <w:unhideWhenUsed/>
    <w:rsid w:val="00045500"/>
  </w:style>
  <w:style w:type="paragraph" w:styleId="BlockText">
    <w:name w:val="Block Text"/>
    <w:basedOn w:val="Normal"/>
    <w:uiPriority w:val="99"/>
    <w:semiHidden/>
    <w:unhideWhenUsed/>
    <w:rsid w:val="00045500"/>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45500"/>
    <w:pPr>
      <w:spacing w:after="120" w:line="480" w:lineRule="auto"/>
    </w:pPr>
  </w:style>
  <w:style w:type="character" w:customStyle="1" w:styleId="BodyText2Char">
    <w:name w:val="Body Text 2 Char"/>
    <w:basedOn w:val="DefaultParagraphFont"/>
    <w:link w:val="BodyText2"/>
    <w:uiPriority w:val="99"/>
    <w:semiHidden/>
    <w:rsid w:val="00045500"/>
    <w:rPr>
      <w:rFonts w:ascii="Times New Roman" w:hAnsi="Times New Roman" w:cs="Times New Roman"/>
      <w:sz w:val="20"/>
      <w:szCs w:val="20"/>
    </w:rPr>
  </w:style>
  <w:style w:type="paragraph" w:styleId="BodyText3">
    <w:name w:val="Body Text 3"/>
    <w:basedOn w:val="Normal"/>
    <w:link w:val="BodyText3Char"/>
    <w:uiPriority w:val="99"/>
    <w:semiHidden/>
    <w:unhideWhenUsed/>
    <w:rsid w:val="00045500"/>
    <w:pPr>
      <w:spacing w:after="120"/>
    </w:pPr>
    <w:rPr>
      <w:sz w:val="16"/>
      <w:szCs w:val="16"/>
    </w:rPr>
  </w:style>
  <w:style w:type="character" w:customStyle="1" w:styleId="BodyText3Char">
    <w:name w:val="Body Text 3 Char"/>
    <w:basedOn w:val="DefaultParagraphFont"/>
    <w:link w:val="BodyText3"/>
    <w:uiPriority w:val="99"/>
    <w:semiHidden/>
    <w:rsid w:val="00045500"/>
    <w:rPr>
      <w:rFonts w:ascii="Times New Roman" w:hAnsi="Times New Roman" w:cs="Times New Roman"/>
      <w:sz w:val="16"/>
      <w:szCs w:val="16"/>
    </w:rPr>
  </w:style>
  <w:style w:type="paragraph" w:styleId="BodyTextFirstIndent">
    <w:name w:val="Body Text First Indent"/>
    <w:basedOn w:val="BodyText0"/>
    <w:link w:val="BodyTextFirstIndentChar"/>
    <w:uiPriority w:val="99"/>
    <w:semiHidden/>
    <w:unhideWhenUsed/>
    <w:rsid w:val="00045500"/>
    <w:pPr>
      <w:spacing w:after="0"/>
      <w:ind w:firstLine="360"/>
    </w:pPr>
  </w:style>
  <w:style w:type="character" w:customStyle="1" w:styleId="BodyTextFirstIndentChar">
    <w:name w:val="Body Text First Indent Char"/>
    <w:basedOn w:val="BodyTextChar"/>
    <w:link w:val="BodyTextFirstIndent"/>
    <w:uiPriority w:val="99"/>
    <w:semiHidden/>
    <w:rsid w:val="00045500"/>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rsid w:val="00045500"/>
    <w:pPr>
      <w:spacing w:after="120"/>
      <w:ind w:left="360"/>
    </w:pPr>
  </w:style>
  <w:style w:type="character" w:customStyle="1" w:styleId="BodyTextIndentChar">
    <w:name w:val="Body Text Indent Char"/>
    <w:basedOn w:val="DefaultParagraphFont"/>
    <w:link w:val="BodyTextIndent"/>
    <w:uiPriority w:val="99"/>
    <w:semiHidden/>
    <w:rsid w:val="00045500"/>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045500"/>
    <w:pPr>
      <w:spacing w:after="0"/>
      <w:ind w:firstLine="360"/>
    </w:pPr>
  </w:style>
  <w:style w:type="character" w:customStyle="1" w:styleId="BodyTextFirstIndent2Char">
    <w:name w:val="Body Text First Indent 2 Char"/>
    <w:basedOn w:val="BodyTextIndentChar"/>
    <w:link w:val="BodyTextFirstIndent2"/>
    <w:uiPriority w:val="99"/>
    <w:semiHidden/>
    <w:rsid w:val="00045500"/>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045500"/>
    <w:pPr>
      <w:spacing w:after="120" w:line="480" w:lineRule="auto"/>
      <w:ind w:left="360"/>
    </w:pPr>
  </w:style>
  <w:style w:type="character" w:customStyle="1" w:styleId="BodyTextIndent2Char">
    <w:name w:val="Body Text Indent 2 Char"/>
    <w:basedOn w:val="DefaultParagraphFont"/>
    <w:link w:val="BodyTextIndent2"/>
    <w:uiPriority w:val="99"/>
    <w:semiHidden/>
    <w:rsid w:val="00045500"/>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0455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500"/>
    <w:rPr>
      <w:rFonts w:ascii="Times New Roman" w:hAnsi="Times New Roman" w:cs="Times New Roman"/>
      <w:sz w:val="16"/>
      <w:szCs w:val="16"/>
    </w:rPr>
  </w:style>
  <w:style w:type="paragraph" w:styleId="Closing">
    <w:name w:val="Closing"/>
    <w:basedOn w:val="Normal"/>
    <w:link w:val="ClosingChar"/>
    <w:uiPriority w:val="99"/>
    <w:semiHidden/>
    <w:unhideWhenUsed/>
    <w:rsid w:val="00045500"/>
    <w:pPr>
      <w:ind w:left="4320"/>
    </w:pPr>
  </w:style>
  <w:style w:type="character" w:customStyle="1" w:styleId="ClosingChar">
    <w:name w:val="Closing Char"/>
    <w:basedOn w:val="DefaultParagraphFont"/>
    <w:link w:val="Closing"/>
    <w:uiPriority w:val="99"/>
    <w:semiHidden/>
    <w:rsid w:val="00045500"/>
    <w:rPr>
      <w:rFonts w:ascii="Times New Roman" w:hAnsi="Times New Roman" w:cs="Times New Roman"/>
      <w:sz w:val="20"/>
      <w:szCs w:val="20"/>
    </w:rPr>
  </w:style>
  <w:style w:type="paragraph" w:styleId="Date">
    <w:name w:val="Date"/>
    <w:basedOn w:val="Normal"/>
    <w:next w:val="Normal"/>
    <w:link w:val="DateChar"/>
    <w:uiPriority w:val="99"/>
    <w:semiHidden/>
    <w:unhideWhenUsed/>
    <w:rsid w:val="00045500"/>
  </w:style>
  <w:style w:type="character" w:customStyle="1" w:styleId="DateChar">
    <w:name w:val="Date Char"/>
    <w:basedOn w:val="DefaultParagraphFont"/>
    <w:link w:val="Date"/>
    <w:uiPriority w:val="99"/>
    <w:semiHidden/>
    <w:rsid w:val="00045500"/>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04550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5500"/>
    <w:rPr>
      <w:rFonts w:ascii="Segoe UI" w:hAnsi="Segoe UI" w:cs="Segoe UI"/>
      <w:sz w:val="16"/>
      <w:szCs w:val="16"/>
    </w:rPr>
  </w:style>
  <w:style w:type="paragraph" w:styleId="E-mailSignature">
    <w:name w:val="E-mail Signature"/>
    <w:basedOn w:val="Normal"/>
    <w:link w:val="E-mailSignatureChar"/>
    <w:uiPriority w:val="99"/>
    <w:semiHidden/>
    <w:unhideWhenUsed/>
    <w:rsid w:val="00045500"/>
  </w:style>
  <w:style w:type="character" w:customStyle="1" w:styleId="E-mailSignatureChar">
    <w:name w:val="E-mail Signature Char"/>
    <w:basedOn w:val="DefaultParagraphFont"/>
    <w:link w:val="E-mailSignature"/>
    <w:uiPriority w:val="99"/>
    <w:semiHidden/>
    <w:rsid w:val="00045500"/>
    <w:rPr>
      <w:rFonts w:ascii="Times New Roman" w:hAnsi="Times New Roman" w:cs="Times New Roman"/>
      <w:sz w:val="20"/>
      <w:szCs w:val="20"/>
    </w:rPr>
  </w:style>
  <w:style w:type="paragraph" w:styleId="EnvelopeAddress">
    <w:name w:val="envelope address"/>
    <w:basedOn w:val="Normal"/>
    <w:uiPriority w:val="99"/>
    <w:semiHidden/>
    <w:unhideWhenUsed/>
    <w:rsid w:val="0004550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5500"/>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45500"/>
    <w:rPr>
      <w:i/>
      <w:iCs/>
    </w:rPr>
  </w:style>
  <w:style w:type="character" w:customStyle="1" w:styleId="HTMLAddressChar">
    <w:name w:val="HTML Address Char"/>
    <w:basedOn w:val="DefaultParagraphFont"/>
    <w:link w:val="HTMLAddress"/>
    <w:uiPriority w:val="99"/>
    <w:semiHidden/>
    <w:rsid w:val="00045500"/>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045500"/>
    <w:rPr>
      <w:rFonts w:ascii="Consolas" w:hAnsi="Consolas"/>
    </w:rPr>
  </w:style>
  <w:style w:type="character" w:customStyle="1" w:styleId="HTMLPreformattedChar">
    <w:name w:val="HTML Preformatted Char"/>
    <w:basedOn w:val="DefaultParagraphFont"/>
    <w:link w:val="HTMLPreformatted"/>
    <w:uiPriority w:val="99"/>
    <w:semiHidden/>
    <w:rsid w:val="00045500"/>
    <w:rPr>
      <w:rFonts w:ascii="Consolas" w:hAnsi="Consolas" w:cs="Times New Roman"/>
      <w:sz w:val="20"/>
      <w:szCs w:val="20"/>
    </w:rPr>
  </w:style>
  <w:style w:type="paragraph" w:styleId="List">
    <w:name w:val="List"/>
    <w:basedOn w:val="Normal"/>
    <w:uiPriority w:val="99"/>
    <w:semiHidden/>
    <w:unhideWhenUsed/>
    <w:rsid w:val="00045500"/>
    <w:pPr>
      <w:ind w:left="360" w:hanging="360"/>
      <w:contextualSpacing/>
    </w:pPr>
  </w:style>
  <w:style w:type="paragraph" w:styleId="List2">
    <w:name w:val="List 2"/>
    <w:basedOn w:val="Normal"/>
    <w:uiPriority w:val="99"/>
    <w:semiHidden/>
    <w:unhideWhenUsed/>
    <w:rsid w:val="00045500"/>
    <w:pPr>
      <w:ind w:left="720" w:hanging="360"/>
      <w:contextualSpacing/>
    </w:pPr>
  </w:style>
  <w:style w:type="paragraph" w:styleId="List3">
    <w:name w:val="List 3"/>
    <w:basedOn w:val="Normal"/>
    <w:uiPriority w:val="99"/>
    <w:semiHidden/>
    <w:unhideWhenUsed/>
    <w:rsid w:val="00045500"/>
    <w:pPr>
      <w:ind w:left="1080" w:hanging="360"/>
      <w:contextualSpacing/>
    </w:pPr>
  </w:style>
  <w:style w:type="paragraph" w:styleId="List4">
    <w:name w:val="List 4"/>
    <w:basedOn w:val="Normal"/>
    <w:uiPriority w:val="99"/>
    <w:semiHidden/>
    <w:unhideWhenUsed/>
    <w:rsid w:val="00045500"/>
    <w:pPr>
      <w:ind w:left="1440" w:hanging="360"/>
      <w:contextualSpacing/>
    </w:pPr>
  </w:style>
  <w:style w:type="paragraph" w:styleId="List5">
    <w:name w:val="List 5"/>
    <w:basedOn w:val="Normal"/>
    <w:uiPriority w:val="99"/>
    <w:semiHidden/>
    <w:unhideWhenUsed/>
    <w:rsid w:val="00045500"/>
    <w:pPr>
      <w:ind w:left="1800" w:hanging="360"/>
      <w:contextualSpacing/>
    </w:pPr>
  </w:style>
  <w:style w:type="paragraph" w:styleId="ListBullet2">
    <w:name w:val="List Bullet 2"/>
    <w:basedOn w:val="Normal"/>
    <w:uiPriority w:val="99"/>
    <w:semiHidden/>
    <w:unhideWhenUsed/>
    <w:rsid w:val="00045500"/>
    <w:pPr>
      <w:numPr>
        <w:numId w:val="79"/>
      </w:numPr>
      <w:contextualSpacing/>
    </w:pPr>
  </w:style>
  <w:style w:type="paragraph" w:styleId="ListBullet3">
    <w:name w:val="List Bullet 3"/>
    <w:basedOn w:val="Normal"/>
    <w:uiPriority w:val="99"/>
    <w:semiHidden/>
    <w:unhideWhenUsed/>
    <w:rsid w:val="00045500"/>
    <w:pPr>
      <w:numPr>
        <w:numId w:val="80"/>
      </w:numPr>
      <w:contextualSpacing/>
    </w:pPr>
  </w:style>
  <w:style w:type="paragraph" w:styleId="ListBullet4">
    <w:name w:val="List Bullet 4"/>
    <w:basedOn w:val="Normal"/>
    <w:uiPriority w:val="99"/>
    <w:semiHidden/>
    <w:unhideWhenUsed/>
    <w:rsid w:val="00045500"/>
    <w:pPr>
      <w:numPr>
        <w:numId w:val="81"/>
      </w:numPr>
      <w:contextualSpacing/>
    </w:pPr>
  </w:style>
  <w:style w:type="paragraph" w:styleId="ListBullet5">
    <w:name w:val="List Bullet 5"/>
    <w:basedOn w:val="Normal"/>
    <w:uiPriority w:val="99"/>
    <w:semiHidden/>
    <w:unhideWhenUsed/>
    <w:rsid w:val="00045500"/>
    <w:pPr>
      <w:numPr>
        <w:numId w:val="82"/>
      </w:numPr>
      <w:contextualSpacing/>
    </w:pPr>
  </w:style>
  <w:style w:type="paragraph" w:styleId="ListContinue">
    <w:name w:val="List Continue"/>
    <w:basedOn w:val="Normal"/>
    <w:uiPriority w:val="99"/>
    <w:semiHidden/>
    <w:unhideWhenUsed/>
    <w:rsid w:val="00045500"/>
    <w:pPr>
      <w:spacing w:after="120"/>
      <w:ind w:left="360"/>
      <w:contextualSpacing/>
    </w:pPr>
  </w:style>
  <w:style w:type="paragraph" w:styleId="ListContinue2">
    <w:name w:val="List Continue 2"/>
    <w:basedOn w:val="Normal"/>
    <w:uiPriority w:val="99"/>
    <w:semiHidden/>
    <w:unhideWhenUsed/>
    <w:rsid w:val="00045500"/>
    <w:pPr>
      <w:spacing w:after="120"/>
      <w:ind w:left="720"/>
      <w:contextualSpacing/>
    </w:pPr>
  </w:style>
  <w:style w:type="paragraph" w:styleId="ListContinue3">
    <w:name w:val="List Continue 3"/>
    <w:basedOn w:val="Normal"/>
    <w:uiPriority w:val="99"/>
    <w:semiHidden/>
    <w:unhideWhenUsed/>
    <w:rsid w:val="00045500"/>
    <w:pPr>
      <w:spacing w:after="120"/>
      <w:ind w:left="1080"/>
      <w:contextualSpacing/>
    </w:pPr>
  </w:style>
  <w:style w:type="paragraph" w:styleId="ListContinue4">
    <w:name w:val="List Continue 4"/>
    <w:basedOn w:val="Normal"/>
    <w:uiPriority w:val="99"/>
    <w:semiHidden/>
    <w:unhideWhenUsed/>
    <w:rsid w:val="00045500"/>
    <w:pPr>
      <w:spacing w:after="120"/>
      <w:ind w:left="1440"/>
      <w:contextualSpacing/>
    </w:pPr>
  </w:style>
  <w:style w:type="paragraph" w:styleId="ListContinue5">
    <w:name w:val="List Continue 5"/>
    <w:basedOn w:val="Normal"/>
    <w:uiPriority w:val="99"/>
    <w:semiHidden/>
    <w:unhideWhenUsed/>
    <w:rsid w:val="00045500"/>
    <w:pPr>
      <w:spacing w:after="120"/>
      <w:ind w:left="1800"/>
      <w:contextualSpacing/>
    </w:pPr>
  </w:style>
  <w:style w:type="paragraph" w:styleId="MacroText">
    <w:name w:val="macro"/>
    <w:link w:val="MacroTextChar"/>
    <w:uiPriority w:val="99"/>
    <w:semiHidden/>
    <w:unhideWhenUsed/>
    <w:rsid w:val="0004550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045500"/>
    <w:rPr>
      <w:rFonts w:ascii="Consolas" w:hAnsi="Consolas" w:cs="Times New Roman"/>
      <w:sz w:val="20"/>
      <w:szCs w:val="20"/>
    </w:rPr>
  </w:style>
  <w:style w:type="paragraph" w:styleId="MessageHeader">
    <w:name w:val="Message Header"/>
    <w:basedOn w:val="Normal"/>
    <w:link w:val="MessageHeaderChar"/>
    <w:uiPriority w:val="99"/>
    <w:semiHidden/>
    <w:unhideWhenUsed/>
    <w:rsid w:val="000455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550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45500"/>
    <w:pPr>
      <w:ind w:left="720"/>
    </w:pPr>
  </w:style>
  <w:style w:type="paragraph" w:styleId="NoteHeading">
    <w:name w:val="Note Heading"/>
    <w:basedOn w:val="Normal"/>
    <w:next w:val="Normal"/>
    <w:link w:val="NoteHeadingChar"/>
    <w:uiPriority w:val="99"/>
    <w:semiHidden/>
    <w:unhideWhenUsed/>
    <w:rsid w:val="00045500"/>
  </w:style>
  <w:style w:type="character" w:customStyle="1" w:styleId="NoteHeadingChar">
    <w:name w:val="Note Heading Char"/>
    <w:basedOn w:val="DefaultParagraphFont"/>
    <w:link w:val="NoteHeading"/>
    <w:uiPriority w:val="99"/>
    <w:semiHidden/>
    <w:rsid w:val="00045500"/>
    <w:rPr>
      <w:rFonts w:ascii="Times New Roman" w:hAnsi="Times New Roman" w:cs="Times New Roman"/>
      <w:sz w:val="20"/>
      <w:szCs w:val="20"/>
    </w:rPr>
  </w:style>
  <w:style w:type="paragraph" w:styleId="Salutation">
    <w:name w:val="Salutation"/>
    <w:basedOn w:val="Normal"/>
    <w:next w:val="Normal"/>
    <w:link w:val="SalutationChar"/>
    <w:uiPriority w:val="99"/>
    <w:semiHidden/>
    <w:unhideWhenUsed/>
    <w:rsid w:val="00045500"/>
  </w:style>
  <w:style w:type="character" w:customStyle="1" w:styleId="SalutationChar">
    <w:name w:val="Salutation Char"/>
    <w:basedOn w:val="DefaultParagraphFont"/>
    <w:link w:val="Salutation"/>
    <w:uiPriority w:val="99"/>
    <w:semiHidden/>
    <w:rsid w:val="00045500"/>
    <w:rPr>
      <w:rFonts w:ascii="Times New Roman" w:hAnsi="Times New Roman" w:cs="Times New Roman"/>
      <w:sz w:val="20"/>
      <w:szCs w:val="20"/>
    </w:rPr>
  </w:style>
  <w:style w:type="paragraph" w:styleId="Signature">
    <w:name w:val="Signature"/>
    <w:basedOn w:val="Normal"/>
    <w:link w:val="SignatureChar"/>
    <w:uiPriority w:val="99"/>
    <w:semiHidden/>
    <w:unhideWhenUsed/>
    <w:rsid w:val="00045500"/>
    <w:pPr>
      <w:ind w:left="4320"/>
    </w:pPr>
  </w:style>
  <w:style w:type="character" w:customStyle="1" w:styleId="SignatureChar">
    <w:name w:val="Signature Char"/>
    <w:basedOn w:val="DefaultParagraphFont"/>
    <w:link w:val="Signature"/>
    <w:uiPriority w:val="99"/>
    <w:semiHidden/>
    <w:rsid w:val="00045500"/>
    <w:rPr>
      <w:rFonts w:ascii="Times New Roman" w:hAnsi="Times New Roman" w:cs="Times New Roman"/>
      <w:sz w:val="20"/>
      <w:szCs w:val="20"/>
    </w:rPr>
  </w:style>
  <w:style w:type="paragraph" w:styleId="TableofAuthorities">
    <w:name w:val="table of authorities"/>
    <w:basedOn w:val="Normal"/>
    <w:next w:val="Normal"/>
    <w:uiPriority w:val="99"/>
    <w:semiHidden/>
    <w:unhideWhenUsed/>
    <w:rsid w:val="00045500"/>
    <w:pPr>
      <w:ind w:left="200" w:hanging="200"/>
    </w:pPr>
  </w:style>
  <w:style w:type="paragraph" w:styleId="TOAHeading">
    <w:name w:val="toa heading"/>
    <w:basedOn w:val="Normal"/>
    <w:next w:val="Normal"/>
    <w:uiPriority w:val="99"/>
    <w:semiHidden/>
    <w:unhideWhenUsed/>
    <w:rsid w:val="00045500"/>
    <w:pPr>
      <w:spacing w:before="120"/>
    </w:pPr>
    <w:rPr>
      <w:rFonts w:asciiTheme="majorHAnsi" w:eastAsiaTheme="majorEastAsia" w:hAnsiTheme="majorHAnsi" w:cstheme="majorBidi"/>
      <w:b/>
      <w:bCs/>
      <w:sz w:val="24"/>
      <w:szCs w:val="24"/>
    </w:rPr>
  </w:style>
  <w:style w:type="character" w:customStyle="1" w:styleId="dropcap">
    <w:name w:val="dropcap"/>
    <w:basedOn w:val="DefaultParagraphFont"/>
    <w:rsid w:val="0049704C"/>
  </w:style>
  <w:style w:type="paragraph" w:customStyle="1" w:styleId="AAARuletext">
    <w:name w:val="AAA_Ruletext"/>
    <w:basedOn w:val="Normal"/>
    <w:link w:val="AAARuletextChar"/>
    <w:qFormat/>
    <w:rsid w:val="00541542"/>
    <w:pPr>
      <w:spacing w:before="120" w:after="120" w:line="259" w:lineRule="auto"/>
      <w:ind w:firstLine="288"/>
    </w:pPr>
    <w:rPr>
      <w:rFonts w:asciiTheme="minorHAnsi" w:hAnsiTheme="minorHAnsi" w:cstheme="minorBidi"/>
      <w:sz w:val="22"/>
      <w:szCs w:val="22"/>
    </w:rPr>
  </w:style>
  <w:style w:type="character" w:customStyle="1" w:styleId="AAARuletextChar">
    <w:name w:val="AAA_Ruletext Char"/>
    <w:basedOn w:val="DefaultParagraphFont"/>
    <w:link w:val="AAARuletext"/>
    <w:rsid w:val="00541542"/>
  </w:style>
  <w:style w:type="numbering" w:customStyle="1" w:styleId="CurrentList8">
    <w:name w:val="Current List8"/>
    <w:uiPriority w:val="99"/>
    <w:rsid w:val="00981A45"/>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407">
      <w:bodyDiv w:val="1"/>
      <w:marLeft w:val="0"/>
      <w:marRight w:val="0"/>
      <w:marTop w:val="0"/>
      <w:marBottom w:val="0"/>
      <w:divBdr>
        <w:top w:val="none" w:sz="0" w:space="0" w:color="auto"/>
        <w:left w:val="none" w:sz="0" w:space="0" w:color="auto"/>
        <w:bottom w:val="none" w:sz="0" w:space="0" w:color="auto"/>
        <w:right w:val="none" w:sz="0" w:space="0" w:color="auto"/>
      </w:divBdr>
    </w:div>
    <w:div w:id="184364128">
      <w:bodyDiv w:val="1"/>
      <w:marLeft w:val="0"/>
      <w:marRight w:val="0"/>
      <w:marTop w:val="0"/>
      <w:marBottom w:val="0"/>
      <w:divBdr>
        <w:top w:val="none" w:sz="0" w:space="0" w:color="auto"/>
        <w:left w:val="none" w:sz="0" w:space="0" w:color="auto"/>
        <w:bottom w:val="none" w:sz="0" w:space="0" w:color="auto"/>
        <w:right w:val="none" w:sz="0" w:space="0" w:color="auto"/>
      </w:divBdr>
    </w:div>
    <w:div w:id="425275471">
      <w:bodyDiv w:val="1"/>
      <w:marLeft w:val="0"/>
      <w:marRight w:val="0"/>
      <w:marTop w:val="0"/>
      <w:marBottom w:val="0"/>
      <w:divBdr>
        <w:top w:val="none" w:sz="0" w:space="0" w:color="auto"/>
        <w:left w:val="none" w:sz="0" w:space="0" w:color="auto"/>
        <w:bottom w:val="none" w:sz="0" w:space="0" w:color="auto"/>
        <w:right w:val="none" w:sz="0" w:space="0" w:color="auto"/>
      </w:divBdr>
    </w:div>
    <w:div w:id="555970801">
      <w:bodyDiv w:val="1"/>
      <w:marLeft w:val="0"/>
      <w:marRight w:val="0"/>
      <w:marTop w:val="0"/>
      <w:marBottom w:val="0"/>
      <w:divBdr>
        <w:top w:val="none" w:sz="0" w:space="0" w:color="auto"/>
        <w:left w:val="none" w:sz="0" w:space="0" w:color="auto"/>
        <w:bottom w:val="none" w:sz="0" w:space="0" w:color="auto"/>
        <w:right w:val="none" w:sz="0" w:space="0" w:color="auto"/>
      </w:divBdr>
    </w:div>
    <w:div w:id="673723140">
      <w:bodyDiv w:val="1"/>
      <w:marLeft w:val="0"/>
      <w:marRight w:val="0"/>
      <w:marTop w:val="0"/>
      <w:marBottom w:val="0"/>
      <w:divBdr>
        <w:top w:val="none" w:sz="0" w:space="0" w:color="auto"/>
        <w:left w:val="none" w:sz="0" w:space="0" w:color="auto"/>
        <w:bottom w:val="none" w:sz="0" w:space="0" w:color="auto"/>
        <w:right w:val="none" w:sz="0" w:space="0" w:color="auto"/>
      </w:divBdr>
    </w:div>
    <w:div w:id="811336688">
      <w:bodyDiv w:val="1"/>
      <w:marLeft w:val="0"/>
      <w:marRight w:val="0"/>
      <w:marTop w:val="0"/>
      <w:marBottom w:val="0"/>
      <w:divBdr>
        <w:top w:val="none" w:sz="0" w:space="0" w:color="auto"/>
        <w:left w:val="none" w:sz="0" w:space="0" w:color="auto"/>
        <w:bottom w:val="none" w:sz="0" w:space="0" w:color="auto"/>
        <w:right w:val="none" w:sz="0" w:space="0" w:color="auto"/>
      </w:divBdr>
    </w:div>
    <w:div w:id="820391606">
      <w:bodyDiv w:val="1"/>
      <w:marLeft w:val="0"/>
      <w:marRight w:val="0"/>
      <w:marTop w:val="0"/>
      <w:marBottom w:val="0"/>
      <w:divBdr>
        <w:top w:val="none" w:sz="0" w:space="0" w:color="auto"/>
        <w:left w:val="none" w:sz="0" w:space="0" w:color="auto"/>
        <w:bottom w:val="none" w:sz="0" w:space="0" w:color="auto"/>
        <w:right w:val="none" w:sz="0" w:space="0" w:color="auto"/>
      </w:divBdr>
    </w:div>
    <w:div w:id="882063750">
      <w:bodyDiv w:val="1"/>
      <w:marLeft w:val="0"/>
      <w:marRight w:val="0"/>
      <w:marTop w:val="0"/>
      <w:marBottom w:val="0"/>
      <w:divBdr>
        <w:top w:val="none" w:sz="0" w:space="0" w:color="auto"/>
        <w:left w:val="none" w:sz="0" w:space="0" w:color="auto"/>
        <w:bottom w:val="none" w:sz="0" w:space="0" w:color="auto"/>
        <w:right w:val="none" w:sz="0" w:space="0" w:color="auto"/>
      </w:divBdr>
    </w:div>
    <w:div w:id="937253844">
      <w:bodyDiv w:val="1"/>
      <w:marLeft w:val="0"/>
      <w:marRight w:val="0"/>
      <w:marTop w:val="0"/>
      <w:marBottom w:val="0"/>
      <w:divBdr>
        <w:top w:val="none" w:sz="0" w:space="0" w:color="auto"/>
        <w:left w:val="none" w:sz="0" w:space="0" w:color="auto"/>
        <w:bottom w:val="none" w:sz="0" w:space="0" w:color="auto"/>
        <w:right w:val="none" w:sz="0" w:space="0" w:color="auto"/>
      </w:divBdr>
    </w:div>
    <w:div w:id="1596327782">
      <w:bodyDiv w:val="1"/>
      <w:marLeft w:val="0"/>
      <w:marRight w:val="0"/>
      <w:marTop w:val="0"/>
      <w:marBottom w:val="0"/>
      <w:divBdr>
        <w:top w:val="none" w:sz="0" w:space="0" w:color="auto"/>
        <w:left w:val="none" w:sz="0" w:space="0" w:color="auto"/>
        <w:bottom w:val="none" w:sz="0" w:space="0" w:color="auto"/>
        <w:right w:val="none" w:sz="0" w:space="0" w:color="auto"/>
      </w:divBdr>
    </w:div>
    <w:div w:id="1618679425">
      <w:bodyDiv w:val="1"/>
      <w:marLeft w:val="0"/>
      <w:marRight w:val="0"/>
      <w:marTop w:val="0"/>
      <w:marBottom w:val="0"/>
      <w:divBdr>
        <w:top w:val="none" w:sz="0" w:space="0" w:color="auto"/>
        <w:left w:val="none" w:sz="0" w:space="0" w:color="auto"/>
        <w:bottom w:val="none" w:sz="0" w:space="0" w:color="auto"/>
        <w:right w:val="none" w:sz="0" w:space="0" w:color="auto"/>
      </w:divBdr>
    </w:div>
    <w:div w:id="1685087009">
      <w:bodyDiv w:val="1"/>
      <w:marLeft w:val="0"/>
      <w:marRight w:val="0"/>
      <w:marTop w:val="0"/>
      <w:marBottom w:val="0"/>
      <w:divBdr>
        <w:top w:val="none" w:sz="0" w:space="0" w:color="auto"/>
        <w:left w:val="none" w:sz="0" w:space="0" w:color="auto"/>
        <w:bottom w:val="none" w:sz="0" w:space="0" w:color="auto"/>
        <w:right w:val="none" w:sz="0" w:space="0" w:color="auto"/>
      </w:divBdr>
    </w:div>
    <w:div w:id="1757820616">
      <w:bodyDiv w:val="1"/>
      <w:marLeft w:val="0"/>
      <w:marRight w:val="0"/>
      <w:marTop w:val="0"/>
      <w:marBottom w:val="0"/>
      <w:divBdr>
        <w:top w:val="none" w:sz="0" w:space="0" w:color="auto"/>
        <w:left w:val="none" w:sz="0" w:space="0" w:color="auto"/>
        <w:bottom w:val="none" w:sz="0" w:space="0" w:color="auto"/>
        <w:right w:val="none" w:sz="0" w:space="0" w:color="auto"/>
      </w:divBdr>
    </w:div>
    <w:div w:id="1784230322">
      <w:bodyDiv w:val="1"/>
      <w:marLeft w:val="0"/>
      <w:marRight w:val="0"/>
      <w:marTop w:val="0"/>
      <w:marBottom w:val="0"/>
      <w:divBdr>
        <w:top w:val="none" w:sz="0" w:space="0" w:color="auto"/>
        <w:left w:val="none" w:sz="0" w:space="0" w:color="auto"/>
        <w:bottom w:val="none" w:sz="0" w:space="0" w:color="auto"/>
        <w:right w:val="none" w:sz="0" w:space="0" w:color="auto"/>
      </w:divBdr>
    </w:div>
    <w:div w:id="19692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4" ma:contentTypeDescription="Create a new document." ma:contentTypeScope="" ma:versionID="dc438118a5e54c5633972609698dfde7">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20dcaeb613f1068f4065a836245228fc"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f8b6c-392b-4f18-ae1a-6255d2c8617f}"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59985D3-7546-40DB-9428-10A307D5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59243-6476-42F4-A056-5BA106504A2E}">
  <ds:schemaRefs>
    <ds:schemaRef ds:uri="http://schemas.openxmlformats.org/package/2006/metadata/core-properties"/>
    <ds:schemaRef ds:uri="http://purl.org/dc/dcmitype/"/>
    <ds:schemaRef ds:uri="http://schemas.microsoft.com/office/2006/metadata/properties"/>
    <ds:schemaRef ds:uri="1c0475b7-e13a-4ffc-a804-5d5931362357"/>
    <ds:schemaRef ds:uri="http://schemas.microsoft.com/office/2006/documentManagement/types"/>
    <ds:schemaRef ds:uri="656e7443-c358-4df7-8213-8aed28d2bde7"/>
    <ds:schemaRef ds:uri="http://purl.org/dc/term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2C44DDE-7DF8-4A34-BA22-3C5CA8B17D1D}">
  <ds:schemaRefs>
    <ds:schemaRef ds:uri="http://schemas.microsoft.com/sharepoint/v3/contenttype/forms"/>
  </ds:schemaRefs>
</ds:datastoreItem>
</file>

<file path=customXml/itemProps4.xml><?xml version="1.0" encoding="utf-8"?>
<ds:datastoreItem xmlns:ds="http://schemas.openxmlformats.org/officeDocument/2006/customXml" ds:itemID="{8BD3D03A-87FF-4F39-8381-6968D721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13691</Words>
  <Characters>78045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2024-08-27T15:42:00Z</dcterms:created>
  <dcterms:modified xsi:type="dcterms:W3CDTF">2024-08-30T17:19:00Z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